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B4" w:rsidRDefault="00834D73" w:rsidP="00601F63">
      <w:pPr>
        <w:rPr>
          <w:bCs/>
          <w:iCs/>
          <w:sz w:val="28"/>
          <w:szCs w:val="28"/>
        </w:rPr>
      </w:pPr>
      <w:bookmarkStart w:id="0" w:name="_Toc307513557"/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490.5pt">
            <v:imagedata r:id="rId7" o:title="555"/>
          </v:shape>
        </w:pict>
      </w:r>
    </w:p>
    <w:p w:rsidR="00162BB4" w:rsidRDefault="00162BB4" w:rsidP="00601F63">
      <w:pPr>
        <w:rPr>
          <w:bCs/>
          <w:iCs/>
          <w:sz w:val="28"/>
          <w:szCs w:val="28"/>
        </w:rPr>
      </w:pPr>
    </w:p>
    <w:p w:rsidR="00601F63" w:rsidRDefault="00601F63" w:rsidP="00601F63">
      <w:pPr>
        <w:rPr>
          <w:bCs/>
          <w:iCs/>
          <w:sz w:val="28"/>
          <w:szCs w:val="28"/>
        </w:rPr>
      </w:pPr>
      <w:bookmarkStart w:id="1" w:name="_GoBack"/>
      <w:bookmarkEnd w:id="1"/>
      <w:r>
        <w:rPr>
          <w:bCs/>
          <w:iCs/>
          <w:sz w:val="28"/>
          <w:szCs w:val="28"/>
        </w:rPr>
        <w:br w:type="page"/>
      </w:r>
    </w:p>
    <w:p w:rsidR="00601F63" w:rsidRPr="000E4A20" w:rsidRDefault="00601F63" w:rsidP="00601F63">
      <w:pPr>
        <w:ind w:firstLine="709"/>
        <w:jc w:val="center"/>
        <w:rPr>
          <w:bCs/>
          <w:iCs/>
          <w:sz w:val="28"/>
          <w:szCs w:val="28"/>
        </w:rPr>
      </w:pPr>
    </w:p>
    <w:p w:rsidR="00601F63" w:rsidRDefault="00601F63" w:rsidP="00601F63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Содержание:</w:t>
      </w:r>
    </w:p>
    <w:p w:rsidR="00601F63" w:rsidRDefault="00601F63" w:rsidP="00601F63">
      <w:pPr>
        <w:ind w:firstLine="709"/>
        <w:jc w:val="both"/>
        <w:rPr>
          <w:spacing w:val="-2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601F63" w:rsidRPr="00601F63" w:rsidRDefault="00601F63" w:rsidP="00525E40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Пояснительная записка </w:t>
            </w:r>
          </w:p>
        </w:tc>
        <w:tc>
          <w:tcPr>
            <w:tcW w:w="674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601F63" w:rsidRPr="00601F63" w:rsidRDefault="00601F63" w:rsidP="00525E40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Планируемые результаты освоения обучающимися ДОП «</w:t>
            </w:r>
            <w:r w:rsidR="00525E40">
              <w:rPr>
                <w:spacing w:val="-2"/>
                <w:sz w:val="28"/>
              </w:rPr>
              <w:t>Хореографическое  искусство</w:t>
            </w:r>
            <w:r w:rsidRPr="00601F63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Учебный план ДОП </w:t>
            </w:r>
            <w:r w:rsidR="00525E40">
              <w:rPr>
                <w:spacing w:val="-2"/>
                <w:sz w:val="28"/>
              </w:rPr>
              <w:t>«Хореографическое  искусство»</w:t>
            </w:r>
            <w:r w:rsidRPr="00601F63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4.</w:t>
            </w: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Система и критерии оценок результатов освоения обучающимися ДОП </w:t>
            </w:r>
            <w:r w:rsidR="00525E40">
              <w:rPr>
                <w:spacing w:val="-2"/>
                <w:sz w:val="28"/>
              </w:rPr>
              <w:t>«Хореографическое  искусство»</w:t>
            </w:r>
            <w:r w:rsidRPr="00601F63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4.1. Содержание и формы промежуточной и итоговой аттестации. Фонды оценочных средств </w:t>
            </w:r>
          </w:p>
        </w:tc>
        <w:tc>
          <w:tcPr>
            <w:tcW w:w="674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4.2. Система и критерии оценок, используемые при проведении промежуточной и итоговой аттестации....</w:t>
            </w:r>
          </w:p>
        </w:tc>
        <w:tc>
          <w:tcPr>
            <w:tcW w:w="674" w:type="dxa"/>
          </w:tcPr>
          <w:p w:rsidR="00601F63" w:rsidRPr="00601F63" w:rsidRDefault="00601F63" w:rsidP="00A92647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5.</w:t>
            </w: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№ </w:t>
            </w:r>
            <w:r w:rsidR="00513D89">
              <w:rPr>
                <w:spacing w:val="-2"/>
                <w:sz w:val="28"/>
              </w:rPr>
              <w:t>28</w:t>
            </w:r>
            <w:r w:rsidRPr="00601F63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601F63" w:rsidRPr="00601F63" w:rsidRDefault="00601F63" w:rsidP="00A92647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6.</w:t>
            </w: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 w:rsidR="00525E40">
              <w:rPr>
                <w:spacing w:val="-2"/>
                <w:sz w:val="28"/>
              </w:rPr>
              <w:t>«Хореографическое  искусство»</w:t>
            </w:r>
            <w:r w:rsidRPr="00601F63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601F63" w:rsidRPr="00601F63" w:rsidRDefault="00601F63" w:rsidP="00A92647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6.1.  Организационные условия </w:t>
            </w:r>
          </w:p>
        </w:tc>
        <w:tc>
          <w:tcPr>
            <w:tcW w:w="674" w:type="dxa"/>
          </w:tcPr>
          <w:p w:rsidR="00601F63" w:rsidRPr="00601F63" w:rsidRDefault="00601F63" w:rsidP="00A92647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601F63" w:rsidRPr="00601F63" w:rsidRDefault="00601F63" w:rsidP="00AA46DD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6.2. Методическое обеспечение ДОП </w:t>
            </w:r>
            <w:r w:rsidR="00525E40">
              <w:rPr>
                <w:spacing w:val="-2"/>
                <w:sz w:val="28"/>
              </w:rPr>
              <w:t>«Хореографическое  искусство»</w:t>
            </w:r>
            <w:r w:rsidRPr="00601F63">
              <w:rPr>
                <w:spacing w:val="-2"/>
                <w:sz w:val="28"/>
              </w:rPr>
              <w:t xml:space="preserve"> .</w:t>
            </w:r>
            <w:r>
              <w:rPr>
                <w:spacing w:val="-2"/>
                <w:sz w:val="28"/>
              </w:rPr>
              <w:t>....</w:t>
            </w:r>
          </w:p>
        </w:tc>
        <w:tc>
          <w:tcPr>
            <w:tcW w:w="674" w:type="dxa"/>
          </w:tcPr>
          <w:p w:rsidR="00601F63" w:rsidRPr="00601F63" w:rsidRDefault="00601F63" w:rsidP="00AC2157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6.3. Материально-технические условия реализации ДОП </w:t>
            </w:r>
            <w:r w:rsidR="00525E40">
              <w:rPr>
                <w:spacing w:val="-2"/>
                <w:sz w:val="28"/>
              </w:rPr>
              <w:t>«Хореографическое  искусство»</w:t>
            </w:r>
            <w:r w:rsidRPr="00601F63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601F63" w:rsidRPr="00601F63" w:rsidRDefault="00601F63" w:rsidP="00AC2157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2F14B5" w:rsidRDefault="00601F63" w:rsidP="002F14B5">
            <w:pPr>
              <w:shd w:val="clear" w:color="auto" w:fill="FFFFFF"/>
              <w:jc w:val="both"/>
              <w:textAlignment w:val="baseline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 Комплекс  учебных  предметов  ДОП </w:t>
            </w:r>
            <w:r w:rsidR="00525E40">
              <w:rPr>
                <w:spacing w:val="-2"/>
                <w:sz w:val="28"/>
              </w:rPr>
              <w:t>«Хореографическое  искусство»</w:t>
            </w:r>
            <w:r w:rsidR="00573C51">
              <w:rPr>
                <w:spacing w:val="-2"/>
                <w:sz w:val="28"/>
              </w:rPr>
              <w:t xml:space="preserve">.  </w:t>
            </w:r>
          </w:p>
          <w:p w:rsidR="00573C51" w:rsidRPr="00573C51" w:rsidRDefault="00573C51" w:rsidP="002F14B5">
            <w:pPr>
              <w:shd w:val="clear" w:color="auto" w:fill="FFFFFF"/>
              <w:jc w:val="both"/>
              <w:textAlignment w:val="baseline"/>
              <w:rPr>
                <w:spacing w:val="-2"/>
                <w:sz w:val="28"/>
                <w:u w:val="single"/>
              </w:rPr>
            </w:pPr>
            <w:r w:rsidRPr="00573C51">
              <w:rPr>
                <w:spacing w:val="-2"/>
                <w:sz w:val="28"/>
                <w:u w:val="single"/>
              </w:rPr>
              <w:t>Краткие аннотации  программ по  учебным  предметам</w:t>
            </w:r>
          </w:p>
          <w:p w:rsidR="00601F63" w:rsidRPr="00601F63" w:rsidRDefault="00601F63" w:rsidP="00573C51">
            <w:pPr>
              <w:spacing w:after="80"/>
              <w:jc w:val="both"/>
              <w:rPr>
                <w:spacing w:val="-2"/>
                <w:sz w:val="28"/>
              </w:rPr>
            </w:pPr>
          </w:p>
        </w:tc>
        <w:tc>
          <w:tcPr>
            <w:tcW w:w="674" w:type="dxa"/>
          </w:tcPr>
          <w:p w:rsidR="00601F63" w:rsidRPr="00601F63" w:rsidRDefault="00601F63" w:rsidP="00AC2157">
            <w:pPr>
              <w:jc w:val="both"/>
              <w:rPr>
                <w:spacing w:val="-2"/>
                <w:sz w:val="28"/>
              </w:rPr>
            </w:pPr>
          </w:p>
        </w:tc>
      </w:tr>
      <w:tr w:rsidR="00601F63" w:rsidTr="00601F63">
        <w:tc>
          <w:tcPr>
            <w:tcW w:w="422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601F63" w:rsidRPr="00601F63" w:rsidRDefault="00601F63" w:rsidP="00601F63">
            <w:pPr>
              <w:spacing w:after="80"/>
              <w:jc w:val="both"/>
              <w:rPr>
                <w:spacing w:val="-2"/>
                <w:sz w:val="28"/>
              </w:rPr>
            </w:pPr>
            <w:r w:rsidRPr="00601F63">
              <w:rPr>
                <w:spacing w:val="-2"/>
                <w:sz w:val="28"/>
              </w:rPr>
              <w:t xml:space="preserve">Приложение: Программы учебных предметов ДОП </w:t>
            </w:r>
            <w:r w:rsidR="00525E40">
              <w:rPr>
                <w:spacing w:val="-2"/>
                <w:sz w:val="28"/>
              </w:rPr>
              <w:t>«Хореографическое  искусство»</w:t>
            </w:r>
          </w:p>
        </w:tc>
        <w:tc>
          <w:tcPr>
            <w:tcW w:w="674" w:type="dxa"/>
          </w:tcPr>
          <w:p w:rsidR="00601F63" w:rsidRPr="00601F63" w:rsidRDefault="00601F63" w:rsidP="00601F63">
            <w:pPr>
              <w:jc w:val="both"/>
              <w:rPr>
                <w:spacing w:val="-2"/>
                <w:sz w:val="28"/>
              </w:rPr>
            </w:pPr>
          </w:p>
        </w:tc>
      </w:tr>
    </w:tbl>
    <w:p w:rsidR="00601F63" w:rsidRDefault="00601F63" w:rsidP="00601F63">
      <w:pPr>
        <w:ind w:firstLine="709"/>
        <w:jc w:val="both"/>
        <w:rPr>
          <w:spacing w:val="-2"/>
          <w:sz w:val="28"/>
        </w:rPr>
      </w:pPr>
    </w:p>
    <w:p w:rsidR="00601F63" w:rsidRDefault="00601F63" w:rsidP="00601F63">
      <w:pPr>
        <w:ind w:firstLine="709"/>
        <w:jc w:val="both"/>
        <w:rPr>
          <w:spacing w:val="-2"/>
          <w:sz w:val="28"/>
        </w:rPr>
      </w:pPr>
    </w:p>
    <w:p w:rsidR="00601F63" w:rsidRPr="00F30845" w:rsidRDefault="00601F63" w:rsidP="00601F63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054682" w:rsidRPr="00601F63" w:rsidRDefault="00601F63" w:rsidP="00601F63">
      <w:pPr>
        <w:jc w:val="center"/>
        <w:rPr>
          <w:b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  <w:r w:rsidRPr="00601F63">
        <w:rPr>
          <w:b/>
          <w:sz w:val="28"/>
          <w:szCs w:val="28"/>
        </w:rPr>
        <w:lastRenderedPageBreak/>
        <w:t>1</w:t>
      </w:r>
      <w:r w:rsidR="00054682" w:rsidRPr="00601F63">
        <w:rPr>
          <w:b/>
          <w:sz w:val="28"/>
          <w:szCs w:val="28"/>
        </w:rPr>
        <w:t xml:space="preserve">. </w:t>
      </w:r>
      <w:r w:rsidRPr="00601F63">
        <w:rPr>
          <w:b/>
          <w:sz w:val="28"/>
          <w:szCs w:val="28"/>
        </w:rPr>
        <w:t>Пояснительная  записка</w:t>
      </w:r>
      <w:bookmarkEnd w:id="0"/>
    </w:p>
    <w:p w:rsidR="00601F63" w:rsidRPr="00601F63" w:rsidRDefault="00601F63" w:rsidP="00601F63">
      <w:pPr>
        <w:jc w:val="center"/>
        <w:rPr>
          <w:b/>
          <w:sz w:val="28"/>
          <w:szCs w:val="28"/>
        </w:rPr>
      </w:pPr>
    </w:p>
    <w:p w:rsidR="00494B9C" w:rsidRDefault="009F341E" w:rsidP="009F341E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 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(ДОП)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</w:t>
      </w:r>
      <w:r w:rsidRPr="00C56782">
        <w:rPr>
          <w:sz w:val="28"/>
          <w:szCs w:val="28"/>
        </w:rPr>
        <w:t xml:space="preserve">определяет содержание и организацию образовательного процесса по </w:t>
      </w:r>
      <w:r>
        <w:rPr>
          <w:sz w:val="28"/>
          <w:szCs w:val="28"/>
        </w:rPr>
        <w:t xml:space="preserve">учебным  предметам хореографического цикла, </w:t>
      </w:r>
      <w:r w:rsidRPr="00C56782">
        <w:rPr>
          <w:sz w:val="28"/>
          <w:szCs w:val="28"/>
        </w:rPr>
        <w:t xml:space="preserve">учитывает возрастные и индивидуальные </w:t>
      </w:r>
      <w:r w:rsidR="00494B9C">
        <w:rPr>
          <w:sz w:val="28"/>
          <w:szCs w:val="28"/>
        </w:rPr>
        <w:t>особенности обучающихся.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 «</w:t>
      </w:r>
      <w:r w:rsidR="00525E40">
        <w:rPr>
          <w:rFonts w:ascii="Times New Roman" w:eastAsia="Times New Roman" w:hAnsi="Times New Roman" w:cs="Times New Roman"/>
          <w:sz w:val="28"/>
          <w:szCs w:val="28"/>
        </w:rPr>
        <w:t>Хореографическое 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 документами: </w:t>
      </w:r>
    </w:p>
    <w:p w:rsidR="00494B9C" w:rsidRDefault="00494B9C" w:rsidP="00494B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494B9C" w:rsidRDefault="00494B9C" w:rsidP="00494B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494B9C" w:rsidRDefault="00494B9C" w:rsidP="00494B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494B9C" w:rsidRDefault="00494B9C" w:rsidP="00494B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дополнительного образования детей города Новосибирска «Детская школа искусств  № 2</w:t>
      </w:r>
      <w:r w:rsidR="00513D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4B9C" w:rsidRDefault="00494B9C" w:rsidP="00494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96</w:t>
      </w:r>
      <w:r w:rsidR="00525E4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525E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.04.2016,  выданная Министерством образования, науки и инновационной политики Новосибирской области.  </w:t>
      </w:r>
    </w:p>
    <w:p w:rsidR="00494B9C" w:rsidRDefault="00494B9C" w:rsidP="00494B9C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9F341E" w:rsidRPr="00C56782" w:rsidRDefault="00B02116" w:rsidP="009F341E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4B9C">
        <w:rPr>
          <w:sz w:val="28"/>
          <w:szCs w:val="28"/>
        </w:rPr>
        <w:t xml:space="preserve">ДОП  </w:t>
      </w:r>
      <w:r w:rsidR="00525E40">
        <w:rPr>
          <w:sz w:val="28"/>
          <w:szCs w:val="28"/>
        </w:rPr>
        <w:t>«Хореографическое  искусство»</w:t>
      </w:r>
      <w:r w:rsidR="00494B9C">
        <w:rPr>
          <w:sz w:val="28"/>
          <w:szCs w:val="28"/>
        </w:rPr>
        <w:t xml:space="preserve"> </w:t>
      </w:r>
      <w:r w:rsidR="009F341E" w:rsidRPr="00C56782">
        <w:rPr>
          <w:sz w:val="28"/>
          <w:szCs w:val="28"/>
        </w:rPr>
        <w:t>направлена на:</w:t>
      </w:r>
    </w:p>
    <w:p w:rsidR="00310245" w:rsidRPr="00310245" w:rsidRDefault="00310245" w:rsidP="00CD24E9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 xml:space="preserve">выявление одаренных детей в области </w:t>
      </w:r>
      <w:r w:rsidR="0057371E">
        <w:rPr>
          <w:rStyle w:val="FontStyle16"/>
          <w:sz w:val="28"/>
          <w:szCs w:val="28"/>
        </w:rPr>
        <w:t>хореографического</w:t>
      </w:r>
      <w:r w:rsidRPr="00310245">
        <w:rPr>
          <w:rStyle w:val="FontStyle16"/>
          <w:sz w:val="28"/>
          <w:szCs w:val="28"/>
        </w:rPr>
        <w:t xml:space="preserve"> искусства в раннем детском возрасте;</w:t>
      </w:r>
    </w:p>
    <w:p w:rsidR="00310245" w:rsidRPr="00310245" w:rsidRDefault="00310245" w:rsidP="00CD24E9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310245" w:rsidRPr="00310245" w:rsidRDefault="00310245" w:rsidP="00CD24E9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приобретени</w:t>
      </w:r>
      <w:r w:rsidR="00321531">
        <w:rPr>
          <w:rStyle w:val="FontStyle16"/>
          <w:sz w:val="28"/>
          <w:szCs w:val="28"/>
        </w:rPr>
        <w:t>е</w:t>
      </w:r>
      <w:r w:rsidRPr="00310245">
        <w:rPr>
          <w:rStyle w:val="FontStyle16"/>
          <w:sz w:val="28"/>
          <w:szCs w:val="28"/>
        </w:rPr>
        <w:t xml:space="preserve"> детьми знаний, умений и навыков в области </w:t>
      </w:r>
      <w:r w:rsidR="004B1D68">
        <w:rPr>
          <w:rStyle w:val="FontStyle16"/>
          <w:sz w:val="28"/>
          <w:szCs w:val="28"/>
        </w:rPr>
        <w:t>хореографического исполнительства</w:t>
      </w:r>
      <w:r w:rsidRPr="00310245">
        <w:rPr>
          <w:rStyle w:val="FontStyle16"/>
          <w:sz w:val="28"/>
          <w:szCs w:val="28"/>
        </w:rPr>
        <w:t>;</w:t>
      </w:r>
    </w:p>
    <w:p w:rsidR="00310245" w:rsidRDefault="00310245" w:rsidP="00CD24E9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310245" w:rsidRDefault="00310245" w:rsidP="00CD24E9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овладение детьми духовными и кул</w:t>
      </w:r>
      <w:r w:rsidR="009F341E">
        <w:rPr>
          <w:rStyle w:val="FontStyle16"/>
          <w:sz w:val="28"/>
          <w:szCs w:val="28"/>
        </w:rPr>
        <w:t>ьтурными ценностями народов мир;</w:t>
      </w:r>
    </w:p>
    <w:p w:rsidR="00721081" w:rsidRDefault="00721081" w:rsidP="0072108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21081" w:rsidRDefault="00721081" w:rsidP="0072108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обучающихся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721081" w:rsidRDefault="00721081" w:rsidP="0072108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721081" w:rsidRDefault="00721081" w:rsidP="0072108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 любителей хореографического искусства и  участников  художественной  самодеятельности;</w:t>
      </w:r>
    </w:p>
    <w:p w:rsidR="00721081" w:rsidRDefault="00721081" w:rsidP="0072108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9F341E" w:rsidRPr="00581CBD" w:rsidRDefault="009F341E" w:rsidP="009F341E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B02116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ДОП </w:t>
      </w:r>
      <w:r w:rsidR="00525E40">
        <w:rPr>
          <w:rStyle w:val="FontStyle16"/>
          <w:sz w:val="28"/>
          <w:szCs w:val="28"/>
        </w:rPr>
        <w:t>«Хореографическое  искусство»</w:t>
      </w:r>
      <w:r w:rsidRPr="00581CBD">
        <w:rPr>
          <w:rStyle w:val="FontStyle16"/>
          <w:sz w:val="28"/>
          <w:szCs w:val="28"/>
        </w:rPr>
        <w:t xml:space="preserve"> имеет  </w:t>
      </w:r>
      <w:r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Pr="00581CBD">
        <w:rPr>
          <w:rStyle w:val="FontStyle16"/>
          <w:sz w:val="28"/>
          <w:szCs w:val="28"/>
        </w:rPr>
        <w:t xml:space="preserve"> и разработана с учетом  </w:t>
      </w:r>
      <w:r>
        <w:rPr>
          <w:rStyle w:val="FontStyle16"/>
          <w:sz w:val="28"/>
          <w:szCs w:val="28"/>
        </w:rPr>
        <w:t xml:space="preserve">межпредметных  связей и  </w:t>
      </w:r>
      <w:r w:rsidRPr="00581CBD">
        <w:rPr>
          <w:rStyle w:val="FontStyle16"/>
          <w:sz w:val="28"/>
          <w:szCs w:val="28"/>
        </w:rPr>
        <w:t>обеспечения единства образовательного пространства МБУДО ДШИ № 2</w:t>
      </w:r>
      <w:r w:rsidR="00525E40">
        <w:rPr>
          <w:rStyle w:val="FontStyle16"/>
          <w:sz w:val="28"/>
          <w:szCs w:val="28"/>
        </w:rPr>
        <w:t>8</w:t>
      </w:r>
      <w:r w:rsidRPr="00581CBD">
        <w:rPr>
          <w:rStyle w:val="FontStyle16"/>
          <w:sz w:val="28"/>
          <w:szCs w:val="28"/>
        </w:rPr>
        <w:t>.</w:t>
      </w:r>
    </w:p>
    <w:p w:rsidR="009F341E" w:rsidRPr="00B16BFE" w:rsidRDefault="009F341E" w:rsidP="009F341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B02116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r w:rsidRPr="00B16BFE">
        <w:rPr>
          <w:rStyle w:val="FontStyle16"/>
          <w:sz w:val="28"/>
          <w:szCs w:val="28"/>
        </w:rPr>
        <w:t xml:space="preserve">ДОП </w:t>
      </w:r>
      <w:r w:rsidR="00525E40">
        <w:rPr>
          <w:rStyle w:val="FontStyle16"/>
          <w:sz w:val="28"/>
          <w:szCs w:val="28"/>
        </w:rPr>
        <w:t>«Хореографическое  искусство»</w:t>
      </w:r>
      <w:r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 уровня</w:t>
      </w:r>
      <w:r w:rsidRPr="00B16B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хореографического</w:t>
      </w:r>
      <w:r w:rsidRPr="00B16B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искусства</w:t>
      </w:r>
      <w:r w:rsidRPr="00B16BFE">
        <w:rPr>
          <w:rStyle w:val="FontStyle16"/>
          <w:sz w:val="28"/>
          <w:szCs w:val="28"/>
        </w:rPr>
        <w:t xml:space="preserve">. Основной  задачей  данного уровня обучения является вовлечение учащихся  в  процесс  исполнительского </w:t>
      </w:r>
      <w:r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</w:p>
    <w:p w:rsidR="00513D89" w:rsidRPr="00513D89" w:rsidRDefault="00721081" w:rsidP="00513D89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721081">
        <w:rPr>
          <w:rStyle w:val="FontStyle16"/>
          <w:sz w:val="28"/>
          <w:szCs w:val="28"/>
        </w:rPr>
        <w:t>1.</w:t>
      </w:r>
      <w:r w:rsidR="00B02116">
        <w:rPr>
          <w:rStyle w:val="FontStyle16"/>
          <w:sz w:val="28"/>
          <w:szCs w:val="28"/>
        </w:rPr>
        <w:t>5</w:t>
      </w:r>
      <w:r w:rsidRPr="00721081">
        <w:rPr>
          <w:rStyle w:val="FontStyle16"/>
          <w:sz w:val="28"/>
          <w:szCs w:val="28"/>
        </w:rPr>
        <w:t xml:space="preserve">. </w:t>
      </w:r>
      <w:r w:rsidRPr="00721081">
        <w:rPr>
          <w:rStyle w:val="FontStyle16"/>
          <w:b/>
          <w:i/>
          <w:sz w:val="28"/>
          <w:szCs w:val="28"/>
        </w:rPr>
        <w:t>Срок освоения</w:t>
      </w:r>
      <w:r w:rsidRPr="00514452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 xml:space="preserve">ДОП </w:t>
      </w:r>
      <w:r w:rsidR="00525E40">
        <w:rPr>
          <w:rStyle w:val="FontStyle16"/>
          <w:sz w:val="28"/>
          <w:szCs w:val="28"/>
        </w:rPr>
        <w:t>«Хореографическое  искусство»</w:t>
      </w:r>
      <w:r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ДШИ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>7-</w:t>
      </w:r>
      <w:r w:rsidR="00513D89">
        <w:rPr>
          <w:rStyle w:val="FontStyle16"/>
          <w:sz w:val="28"/>
          <w:szCs w:val="28"/>
        </w:rPr>
        <w:t>9</w:t>
      </w:r>
      <w:r>
        <w:rPr>
          <w:rStyle w:val="FontStyle16"/>
          <w:sz w:val="28"/>
          <w:szCs w:val="28"/>
        </w:rPr>
        <w:t xml:space="preserve"> лет, </w:t>
      </w:r>
      <w:r w:rsidRPr="00721081">
        <w:rPr>
          <w:rStyle w:val="FontStyle16"/>
          <w:sz w:val="28"/>
          <w:szCs w:val="28"/>
        </w:rPr>
        <w:t xml:space="preserve">составляет  </w:t>
      </w:r>
      <w:r w:rsidRPr="00721081">
        <w:rPr>
          <w:rStyle w:val="FontStyle16"/>
          <w:b/>
          <w:i/>
          <w:sz w:val="28"/>
          <w:szCs w:val="28"/>
        </w:rPr>
        <w:t xml:space="preserve"> </w:t>
      </w:r>
      <w:r w:rsidR="00513D89">
        <w:rPr>
          <w:rStyle w:val="FontStyle16"/>
          <w:b/>
          <w:i/>
          <w:sz w:val="28"/>
          <w:szCs w:val="28"/>
        </w:rPr>
        <w:t>7 (8) лет</w:t>
      </w:r>
      <w:r w:rsidRPr="00721081">
        <w:rPr>
          <w:rStyle w:val="FontStyle16"/>
          <w:sz w:val="28"/>
          <w:szCs w:val="28"/>
        </w:rPr>
        <w:t>.</w:t>
      </w:r>
      <w:r w:rsidR="00513D89">
        <w:rPr>
          <w:rStyle w:val="FontStyle16"/>
          <w:sz w:val="28"/>
          <w:szCs w:val="28"/>
        </w:rPr>
        <w:t xml:space="preserve">  </w:t>
      </w:r>
      <w:r w:rsidR="00513D89" w:rsidRPr="00513D89">
        <w:rPr>
          <w:sz w:val="28"/>
          <w:szCs w:val="28"/>
        </w:rPr>
        <w:t xml:space="preserve">Выпускники </w:t>
      </w:r>
      <w:r w:rsidR="00513D89">
        <w:rPr>
          <w:sz w:val="28"/>
          <w:szCs w:val="28"/>
        </w:rPr>
        <w:t>7</w:t>
      </w:r>
      <w:r w:rsidR="00513D89" w:rsidRPr="00513D89">
        <w:rPr>
          <w:sz w:val="28"/>
          <w:szCs w:val="28"/>
        </w:rPr>
        <w:t xml:space="preserve"> класса считаются окончившими полный курс образовательного   учреждения по ДОП «Хореографическое искусство».</w:t>
      </w:r>
      <w:r w:rsidR="00513D89">
        <w:rPr>
          <w:sz w:val="28"/>
          <w:szCs w:val="28"/>
        </w:rPr>
        <w:t xml:space="preserve">  </w:t>
      </w:r>
      <w:r w:rsidR="00513D89" w:rsidRPr="00513D89">
        <w:rPr>
          <w:sz w:val="28"/>
          <w:szCs w:val="28"/>
        </w:rPr>
        <w:t xml:space="preserve">В </w:t>
      </w:r>
      <w:r w:rsidR="00513D89">
        <w:rPr>
          <w:sz w:val="28"/>
          <w:szCs w:val="28"/>
        </w:rPr>
        <w:t>8</w:t>
      </w:r>
      <w:r w:rsidR="00513D89" w:rsidRPr="00513D89">
        <w:rPr>
          <w:sz w:val="28"/>
          <w:szCs w:val="28"/>
        </w:rPr>
        <w:t xml:space="preserve"> </w:t>
      </w:r>
      <w:r w:rsidR="00513D89" w:rsidRPr="00513D89">
        <w:rPr>
          <w:sz w:val="28"/>
          <w:szCs w:val="28"/>
        </w:rPr>
        <w:lastRenderedPageBreak/>
        <w:t>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CE764C" w:rsidRDefault="00DE4782" w:rsidP="00CD24E9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B02116">
        <w:rPr>
          <w:rStyle w:val="FontStyle16"/>
          <w:sz w:val="28"/>
          <w:szCs w:val="28"/>
        </w:rPr>
        <w:t>6</w:t>
      </w:r>
      <w:r>
        <w:rPr>
          <w:rStyle w:val="FontStyle16"/>
          <w:sz w:val="28"/>
          <w:szCs w:val="28"/>
        </w:rPr>
        <w:t xml:space="preserve">. </w:t>
      </w:r>
      <w:r w:rsidR="009A445C" w:rsidRPr="009A445C">
        <w:rPr>
          <w:rStyle w:val="FontStyle16"/>
          <w:sz w:val="28"/>
          <w:szCs w:val="28"/>
        </w:rPr>
        <w:t xml:space="preserve">При приеме на обучение по </w:t>
      </w:r>
      <w:r w:rsidR="00721081">
        <w:rPr>
          <w:rStyle w:val="FontStyle16"/>
          <w:sz w:val="28"/>
          <w:szCs w:val="28"/>
        </w:rPr>
        <w:t xml:space="preserve">ДОП </w:t>
      </w:r>
      <w:r w:rsidR="00525E40">
        <w:rPr>
          <w:rStyle w:val="FontStyle16"/>
          <w:sz w:val="28"/>
          <w:szCs w:val="28"/>
        </w:rPr>
        <w:t>«Хореографическое  искусство»</w:t>
      </w:r>
      <w:r w:rsidR="00BC1AB1">
        <w:rPr>
          <w:rStyle w:val="FontStyle16"/>
          <w:sz w:val="28"/>
          <w:szCs w:val="28"/>
        </w:rPr>
        <w:t xml:space="preserve"> </w:t>
      </w:r>
      <w:r w:rsidR="00721081">
        <w:rPr>
          <w:rStyle w:val="FontStyle16"/>
          <w:sz w:val="28"/>
          <w:szCs w:val="28"/>
        </w:rPr>
        <w:t xml:space="preserve">ДШИ </w:t>
      </w:r>
      <w:r w:rsidR="009A445C" w:rsidRPr="009A445C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способностей. </w:t>
      </w:r>
      <w:r w:rsidR="00A4798D" w:rsidRPr="00A4798D">
        <w:rPr>
          <w:sz w:val="28"/>
          <w:szCs w:val="28"/>
        </w:rPr>
        <w:t>Отбор детей проводится в форме творческих заданий,</w:t>
      </w:r>
      <w:r w:rsidR="00A4798D">
        <w:rPr>
          <w:sz w:val="28"/>
          <w:szCs w:val="28"/>
        </w:rPr>
        <w:t xml:space="preserve"> </w:t>
      </w:r>
      <w:r w:rsidR="00CE764C" w:rsidRPr="000C78EF">
        <w:rPr>
          <w:sz w:val="28"/>
          <w:szCs w:val="28"/>
        </w:rPr>
        <w:t>позволяющи</w:t>
      </w:r>
      <w:r w:rsidR="00A4798D">
        <w:rPr>
          <w:sz w:val="28"/>
          <w:szCs w:val="28"/>
        </w:rPr>
        <w:t>х</w:t>
      </w:r>
      <w:r w:rsidR="00CE764C" w:rsidRPr="000C78EF">
        <w:rPr>
          <w:sz w:val="28"/>
          <w:szCs w:val="28"/>
        </w:rPr>
        <w:t xml:space="preserve"> определить музыкально-ритмические и координационные способности </w:t>
      </w:r>
      <w:r w:rsidR="00CE764C">
        <w:rPr>
          <w:sz w:val="28"/>
          <w:szCs w:val="28"/>
        </w:rPr>
        <w:t>ребенка</w:t>
      </w:r>
      <w:r w:rsidR="00CE764C" w:rsidRPr="000C78EF">
        <w:rPr>
          <w:sz w:val="28"/>
          <w:szCs w:val="28"/>
        </w:rPr>
        <w:t xml:space="preserve"> (музыкальность, артистичность, танцевальность), а также его физические</w:t>
      </w:r>
      <w:r w:rsidR="00CE764C">
        <w:rPr>
          <w:sz w:val="28"/>
          <w:szCs w:val="28"/>
        </w:rPr>
        <w:t>, пластические</w:t>
      </w:r>
      <w:r w:rsidR="00CE764C" w:rsidRPr="000C78EF">
        <w:rPr>
          <w:sz w:val="28"/>
          <w:szCs w:val="28"/>
        </w:rPr>
        <w:t xml:space="preserve"> данные.</w:t>
      </w:r>
    </w:p>
    <w:p w:rsidR="00A44D07" w:rsidRDefault="00DD4AF4" w:rsidP="00CD24E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B02116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 </w:t>
      </w:r>
      <w:r w:rsidR="00A44D07" w:rsidRPr="00A44D07">
        <w:rPr>
          <w:rStyle w:val="FontStyle16"/>
          <w:sz w:val="28"/>
          <w:szCs w:val="28"/>
        </w:rPr>
        <w:t xml:space="preserve">Освоение </w:t>
      </w:r>
      <w:r w:rsidR="00721081">
        <w:rPr>
          <w:rStyle w:val="FontStyle16"/>
          <w:sz w:val="28"/>
          <w:szCs w:val="28"/>
        </w:rPr>
        <w:t xml:space="preserve">ДОП </w:t>
      </w:r>
      <w:r w:rsidR="00525E40">
        <w:rPr>
          <w:rStyle w:val="FontStyle16"/>
          <w:sz w:val="28"/>
          <w:szCs w:val="28"/>
        </w:rPr>
        <w:t>«Хореографическое  искусство»</w:t>
      </w:r>
      <w:r w:rsidR="00721081">
        <w:rPr>
          <w:rStyle w:val="FontStyle16"/>
          <w:sz w:val="28"/>
          <w:szCs w:val="28"/>
        </w:rPr>
        <w:t xml:space="preserve">, </w:t>
      </w:r>
      <w:r w:rsidR="00A44D07" w:rsidRPr="00A44D07">
        <w:rPr>
          <w:rStyle w:val="FontStyle16"/>
          <w:sz w:val="28"/>
          <w:szCs w:val="28"/>
        </w:rPr>
        <w:t xml:space="preserve"> завершается итоговой аттестацией обучающихся, проводимой образовательным учреждением.</w:t>
      </w:r>
    </w:p>
    <w:p w:rsidR="00C833AF" w:rsidRDefault="00C833AF" w:rsidP="00CD24E9">
      <w:pPr>
        <w:ind w:firstLine="540"/>
        <w:jc w:val="both"/>
        <w:rPr>
          <w:sz w:val="28"/>
          <w:szCs w:val="28"/>
        </w:rPr>
      </w:pPr>
    </w:p>
    <w:p w:rsidR="003C1339" w:rsidRDefault="003C1339" w:rsidP="00CD24E9">
      <w:pPr>
        <w:ind w:firstLine="540"/>
        <w:jc w:val="both"/>
        <w:rPr>
          <w:sz w:val="28"/>
          <w:szCs w:val="28"/>
        </w:rPr>
      </w:pPr>
    </w:p>
    <w:p w:rsidR="00721081" w:rsidRDefault="00721081" w:rsidP="00721081">
      <w:pPr>
        <w:jc w:val="center"/>
        <w:rPr>
          <w:b/>
          <w:sz w:val="28"/>
          <w:szCs w:val="28"/>
        </w:rPr>
      </w:pPr>
      <w:bookmarkStart w:id="2" w:name="_Toc307513559"/>
      <w:r w:rsidRPr="00151F8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Планируемые результаты освоения обучающимися</w:t>
      </w:r>
    </w:p>
    <w:p w:rsidR="00721081" w:rsidRPr="00151F84" w:rsidRDefault="00721081" w:rsidP="0072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  </w:t>
      </w:r>
      <w:r w:rsidR="00525E40">
        <w:rPr>
          <w:b/>
          <w:sz w:val="28"/>
          <w:szCs w:val="28"/>
        </w:rPr>
        <w:t>«Хореографическое  искусство»</w:t>
      </w:r>
    </w:p>
    <w:p w:rsidR="00721081" w:rsidRDefault="00721081" w:rsidP="00721081">
      <w:pPr>
        <w:ind w:firstLine="709"/>
        <w:jc w:val="both"/>
        <w:rPr>
          <w:sz w:val="28"/>
          <w:szCs w:val="28"/>
        </w:rPr>
      </w:pPr>
    </w:p>
    <w:p w:rsidR="00556F92" w:rsidRPr="00D33978" w:rsidRDefault="00721081" w:rsidP="007210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 xml:space="preserve">ДОП </w:t>
      </w:r>
      <w:r w:rsidR="00525E40">
        <w:rPr>
          <w:rStyle w:val="FontStyle16"/>
          <w:sz w:val="28"/>
          <w:szCs w:val="28"/>
        </w:rPr>
        <w:t>«Хореографическое  искусство»</w:t>
      </w:r>
      <w:r>
        <w:rPr>
          <w:rStyle w:val="FontStyle16"/>
          <w:sz w:val="28"/>
          <w:szCs w:val="28"/>
        </w:rPr>
        <w:t xml:space="preserve">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>
        <w:rPr>
          <w:sz w:val="28"/>
          <w:szCs w:val="28"/>
        </w:rPr>
        <w:t xml:space="preserve"> </w:t>
      </w:r>
      <w:bookmarkEnd w:id="2"/>
      <w:r w:rsidR="00862356">
        <w:rPr>
          <w:sz w:val="28"/>
          <w:szCs w:val="28"/>
        </w:rPr>
        <w:t>в предметных областях</w:t>
      </w:r>
      <w:r w:rsidR="005A3646" w:rsidRPr="00D33978">
        <w:rPr>
          <w:sz w:val="28"/>
          <w:szCs w:val="28"/>
        </w:rPr>
        <w:t>:</w:t>
      </w:r>
    </w:p>
    <w:p w:rsidR="00D740D0" w:rsidRDefault="00556F92" w:rsidP="00CD24E9">
      <w:pPr>
        <w:ind w:firstLine="720"/>
        <w:rPr>
          <w:i/>
          <w:sz w:val="28"/>
          <w:szCs w:val="28"/>
        </w:rPr>
      </w:pPr>
      <w:r w:rsidRPr="00D33978">
        <w:rPr>
          <w:i/>
          <w:sz w:val="28"/>
          <w:szCs w:val="28"/>
        </w:rPr>
        <w:t xml:space="preserve"> </w:t>
      </w:r>
      <w:r w:rsidR="00740FA4" w:rsidRPr="00D33978">
        <w:rPr>
          <w:i/>
          <w:sz w:val="28"/>
          <w:szCs w:val="28"/>
        </w:rPr>
        <w:t xml:space="preserve">в области </w:t>
      </w:r>
      <w:r w:rsidR="00281F24">
        <w:rPr>
          <w:i/>
          <w:sz w:val="28"/>
          <w:szCs w:val="28"/>
        </w:rPr>
        <w:t>хореографического</w:t>
      </w:r>
      <w:r w:rsidR="00740FA4" w:rsidRPr="00D33978">
        <w:rPr>
          <w:i/>
          <w:sz w:val="28"/>
          <w:szCs w:val="28"/>
        </w:rPr>
        <w:t xml:space="preserve"> исполнительства</w:t>
      </w:r>
      <w:r w:rsidR="003C1339">
        <w:rPr>
          <w:i/>
          <w:sz w:val="28"/>
          <w:szCs w:val="28"/>
        </w:rPr>
        <w:t>:</w:t>
      </w:r>
    </w:p>
    <w:p w:rsidR="00E52DB1" w:rsidRPr="00AE5AEC" w:rsidRDefault="00E52DB1" w:rsidP="00CD24E9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</w:t>
      </w:r>
      <w:r w:rsidR="003C13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81F24" w:rsidRPr="00AE5AEC">
        <w:rPr>
          <w:sz w:val="28"/>
          <w:szCs w:val="28"/>
        </w:rPr>
        <w:t xml:space="preserve">профессиональной </w:t>
      </w:r>
      <w:r w:rsidRPr="00AE5AEC">
        <w:rPr>
          <w:sz w:val="28"/>
          <w:szCs w:val="28"/>
        </w:rPr>
        <w:t>терминологии;</w:t>
      </w:r>
    </w:p>
    <w:p w:rsidR="006D6A6D" w:rsidRPr="00AE5AEC" w:rsidRDefault="003C1339" w:rsidP="00CD24E9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E5AEC">
        <w:rPr>
          <w:sz w:val="28"/>
          <w:szCs w:val="28"/>
        </w:rPr>
        <w:t>- умения</w:t>
      </w:r>
      <w:r w:rsidR="006D6A6D" w:rsidRPr="00AE5AEC">
        <w:rPr>
          <w:sz w:val="28"/>
          <w:szCs w:val="28"/>
        </w:rPr>
        <w:t xml:space="preserve"> исполнять различные виды танца: классический, народно-сценический;   </w:t>
      </w:r>
    </w:p>
    <w:p w:rsidR="006D6A6D" w:rsidRDefault="003C1339" w:rsidP="00CD24E9">
      <w:pPr>
        <w:pStyle w:val="BodyTextIndent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умения</w:t>
      </w:r>
      <w:r w:rsidR="0071730E">
        <w:rPr>
          <w:sz w:val="28"/>
          <w:szCs w:val="28"/>
        </w:rPr>
        <w:t xml:space="preserve"> о</w:t>
      </w:r>
      <w:r w:rsidR="006D6A6D" w:rsidRPr="006D2897">
        <w:rPr>
          <w:color w:val="000000"/>
          <w:sz w:val="28"/>
          <w:szCs w:val="28"/>
        </w:rPr>
        <w:t>пределять средства музыкальной выразительности в контексте хореографического образа</w:t>
      </w:r>
      <w:r w:rsidR="0071730E">
        <w:rPr>
          <w:color w:val="000000"/>
          <w:sz w:val="28"/>
          <w:szCs w:val="28"/>
        </w:rPr>
        <w:t>;</w:t>
      </w:r>
    </w:p>
    <w:p w:rsidR="004E4D4F" w:rsidRDefault="003C1339" w:rsidP="00CD24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="004E4D4F">
        <w:rPr>
          <w:sz w:val="28"/>
          <w:szCs w:val="28"/>
        </w:rPr>
        <w:t xml:space="preserve"> </w:t>
      </w:r>
      <w:r w:rsidR="004E4D4F" w:rsidRPr="00747625">
        <w:rPr>
          <w:sz w:val="28"/>
          <w:szCs w:val="28"/>
        </w:rPr>
        <w:t>выполнять комплексы специальных хореографических  упражнений</w:t>
      </w:r>
      <w:r w:rsidR="00EC5320">
        <w:rPr>
          <w:sz w:val="28"/>
          <w:szCs w:val="28"/>
        </w:rPr>
        <w:t>, способствующих</w:t>
      </w:r>
      <w:r w:rsidR="004E4D4F" w:rsidRPr="00747625">
        <w:rPr>
          <w:sz w:val="28"/>
          <w:szCs w:val="28"/>
        </w:rPr>
        <w:t xml:space="preserve"> развити</w:t>
      </w:r>
      <w:r w:rsidR="00EC5320">
        <w:rPr>
          <w:sz w:val="28"/>
          <w:szCs w:val="28"/>
        </w:rPr>
        <w:t>ю</w:t>
      </w:r>
      <w:r w:rsidR="004E4D4F" w:rsidRPr="00747625">
        <w:rPr>
          <w:sz w:val="28"/>
          <w:szCs w:val="28"/>
        </w:rPr>
        <w:t xml:space="preserve"> профессионально необходимых физических качеств;</w:t>
      </w:r>
    </w:p>
    <w:p w:rsidR="004E4D4F" w:rsidRPr="004E4D4F" w:rsidRDefault="003C1339" w:rsidP="00CD24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="004E4D4F">
        <w:rPr>
          <w:sz w:val="28"/>
          <w:szCs w:val="28"/>
        </w:rPr>
        <w:t xml:space="preserve"> </w:t>
      </w:r>
      <w:r w:rsidR="004E4D4F" w:rsidRPr="00747625">
        <w:rPr>
          <w:sz w:val="28"/>
          <w:szCs w:val="28"/>
        </w:rPr>
        <w:t xml:space="preserve">соблюдать требования к безопасности при выполнении </w:t>
      </w:r>
      <w:r w:rsidR="004E4D4F">
        <w:rPr>
          <w:sz w:val="28"/>
          <w:szCs w:val="28"/>
        </w:rPr>
        <w:t>танцевальных движений</w:t>
      </w:r>
      <w:r w:rsidR="004E4D4F" w:rsidRPr="00747625">
        <w:rPr>
          <w:sz w:val="28"/>
          <w:szCs w:val="28"/>
        </w:rPr>
        <w:t>;</w:t>
      </w:r>
    </w:p>
    <w:p w:rsidR="0071730E" w:rsidRPr="0071730E" w:rsidRDefault="0071730E" w:rsidP="00CD2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339">
        <w:rPr>
          <w:sz w:val="28"/>
          <w:szCs w:val="28"/>
        </w:rPr>
        <w:t>умения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осваивать и преодолевать</w:t>
      </w:r>
      <w:r w:rsidRPr="001B7996">
        <w:rPr>
          <w:sz w:val="28"/>
          <w:szCs w:val="28"/>
        </w:rPr>
        <w:t xml:space="preserve"> технические трудности </w:t>
      </w:r>
      <w:r w:rsidR="000A5E23">
        <w:rPr>
          <w:sz w:val="28"/>
          <w:szCs w:val="28"/>
        </w:rPr>
        <w:t xml:space="preserve">при тренаже классического танца  и </w:t>
      </w:r>
      <w:r w:rsidRPr="001B7996">
        <w:rPr>
          <w:sz w:val="28"/>
          <w:szCs w:val="28"/>
        </w:rPr>
        <w:t xml:space="preserve">разучивании </w:t>
      </w:r>
      <w:r>
        <w:rPr>
          <w:sz w:val="28"/>
          <w:szCs w:val="28"/>
        </w:rPr>
        <w:t>хореографического</w:t>
      </w:r>
      <w:r w:rsidRPr="001B7996">
        <w:rPr>
          <w:sz w:val="28"/>
          <w:szCs w:val="28"/>
        </w:rPr>
        <w:t xml:space="preserve"> произведения;</w:t>
      </w:r>
    </w:p>
    <w:p w:rsidR="006D6A6D" w:rsidRDefault="003C1339" w:rsidP="00CD24E9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="006D6A6D">
        <w:rPr>
          <w:sz w:val="28"/>
          <w:szCs w:val="28"/>
        </w:rPr>
        <w:t xml:space="preserve"> музыкально-пластического  интонирования;</w:t>
      </w:r>
    </w:p>
    <w:p w:rsidR="00281F24" w:rsidRPr="000A5E23" w:rsidRDefault="003C1339" w:rsidP="00CD24E9">
      <w:pPr>
        <w:pStyle w:val="BodyTextIndent"/>
        <w:spacing w:after="0"/>
        <w:ind w:left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навыков</w:t>
      </w:r>
      <w:r w:rsidR="0071730E">
        <w:rPr>
          <w:sz w:val="28"/>
          <w:szCs w:val="28"/>
        </w:rPr>
        <w:t xml:space="preserve"> с</w:t>
      </w:r>
      <w:r w:rsidR="0071730E">
        <w:rPr>
          <w:color w:val="000000"/>
          <w:sz w:val="28"/>
          <w:szCs w:val="28"/>
        </w:rPr>
        <w:t>охранения и поддержки собственной</w:t>
      </w:r>
      <w:r w:rsidR="0071730E" w:rsidRPr="006D2897">
        <w:rPr>
          <w:color w:val="000000"/>
          <w:sz w:val="28"/>
          <w:szCs w:val="28"/>
        </w:rPr>
        <w:t xml:space="preserve"> </w:t>
      </w:r>
      <w:r w:rsidR="0071730E">
        <w:rPr>
          <w:color w:val="000000"/>
          <w:sz w:val="28"/>
          <w:szCs w:val="28"/>
        </w:rPr>
        <w:t>физической формы</w:t>
      </w:r>
      <w:r w:rsidR="00EC5320">
        <w:rPr>
          <w:color w:val="000000"/>
          <w:sz w:val="28"/>
          <w:szCs w:val="28"/>
        </w:rPr>
        <w:t>;</w:t>
      </w:r>
    </w:p>
    <w:p w:rsidR="00D64C80" w:rsidRPr="001B7996" w:rsidRDefault="00D10AEB" w:rsidP="00CD24E9">
      <w:pPr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 w:rsidR="00D64C80" w:rsidRPr="001B7996">
        <w:rPr>
          <w:sz w:val="28"/>
          <w:szCs w:val="28"/>
        </w:rPr>
        <w:t xml:space="preserve"> навык</w:t>
      </w:r>
      <w:r w:rsidR="003C1339">
        <w:rPr>
          <w:sz w:val="28"/>
          <w:szCs w:val="28"/>
        </w:rPr>
        <w:t>ов</w:t>
      </w:r>
      <w:r w:rsidR="00D64C80" w:rsidRPr="001B7996">
        <w:rPr>
          <w:sz w:val="28"/>
          <w:szCs w:val="28"/>
        </w:rPr>
        <w:t xml:space="preserve"> публичных выступлений;</w:t>
      </w:r>
    </w:p>
    <w:p w:rsidR="00D64C80" w:rsidRPr="00D33978" w:rsidRDefault="00D64C80" w:rsidP="00CD24E9">
      <w:pPr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теории </w:t>
      </w:r>
      <w:r w:rsidR="000A5E23">
        <w:rPr>
          <w:i/>
          <w:sz w:val="28"/>
          <w:szCs w:val="28"/>
        </w:rPr>
        <w:t xml:space="preserve">и истории </w:t>
      </w:r>
      <w:r w:rsidR="004E4D4F">
        <w:rPr>
          <w:i/>
          <w:sz w:val="28"/>
          <w:szCs w:val="28"/>
        </w:rPr>
        <w:t>искусств</w:t>
      </w:r>
      <w:r w:rsidR="003C1339">
        <w:rPr>
          <w:i/>
          <w:sz w:val="28"/>
          <w:szCs w:val="28"/>
        </w:rPr>
        <w:t>:</w:t>
      </w:r>
    </w:p>
    <w:p w:rsidR="00B651E3" w:rsidRDefault="00D64C80" w:rsidP="00CD24E9">
      <w:pPr>
        <w:rPr>
          <w:sz w:val="28"/>
          <w:szCs w:val="28"/>
        </w:rPr>
      </w:pPr>
      <w:r w:rsidRPr="001B7996">
        <w:rPr>
          <w:sz w:val="28"/>
          <w:szCs w:val="28"/>
        </w:rPr>
        <w:t xml:space="preserve"> </w:t>
      </w:r>
      <w:r w:rsidR="00E95A5B" w:rsidRPr="001B7996">
        <w:rPr>
          <w:sz w:val="28"/>
          <w:szCs w:val="28"/>
        </w:rPr>
        <w:t xml:space="preserve">- </w:t>
      </w:r>
      <w:r w:rsidR="00D61414" w:rsidRPr="001B7996">
        <w:rPr>
          <w:sz w:val="28"/>
          <w:szCs w:val="28"/>
        </w:rPr>
        <w:t>знани</w:t>
      </w:r>
      <w:r w:rsidR="003C1339">
        <w:rPr>
          <w:sz w:val="28"/>
          <w:szCs w:val="28"/>
        </w:rPr>
        <w:t>я</w:t>
      </w:r>
      <w:r w:rsidR="00D61414" w:rsidRPr="001B7996">
        <w:rPr>
          <w:sz w:val="28"/>
          <w:szCs w:val="28"/>
        </w:rPr>
        <w:t xml:space="preserve"> </w:t>
      </w:r>
      <w:r w:rsidR="00E95A5B" w:rsidRPr="001B7996">
        <w:rPr>
          <w:sz w:val="28"/>
          <w:szCs w:val="28"/>
        </w:rPr>
        <w:t>музыкальной грамоты</w:t>
      </w:r>
      <w:r w:rsidR="00D61414" w:rsidRPr="001B7996">
        <w:rPr>
          <w:sz w:val="28"/>
          <w:szCs w:val="28"/>
        </w:rPr>
        <w:t>;</w:t>
      </w:r>
    </w:p>
    <w:p w:rsidR="00971057" w:rsidRDefault="003C1339" w:rsidP="00CD24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знания</w:t>
      </w:r>
      <w:r w:rsidR="00971057">
        <w:rPr>
          <w:sz w:val="28"/>
          <w:szCs w:val="28"/>
        </w:rPr>
        <w:t xml:space="preserve"> и слуховых представлений программного</w:t>
      </w:r>
      <w:r w:rsidR="00971057" w:rsidRPr="00B92972">
        <w:rPr>
          <w:sz w:val="28"/>
          <w:szCs w:val="28"/>
        </w:rPr>
        <w:t xml:space="preserve"> минимум</w:t>
      </w:r>
      <w:r w:rsidR="00971057">
        <w:rPr>
          <w:sz w:val="28"/>
          <w:szCs w:val="28"/>
        </w:rPr>
        <w:t>а</w:t>
      </w:r>
      <w:r w:rsidR="00971057" w:rsidRPr="00B92972">
        <w:rPr>
          <w:sz w:val="28"/>
          <w:szCs w:val="28"/>
        </w:rPr>
        <w:t xml:space="preserve"> произведений симфонического, балетного и других жанров музыкаль</w:t>
      </w:r>
      <w:r w:rsidR="00971057">
        <w:rPr>
          <w:sz w:val="28"/>
          <w:szCs w:val="28"/>
        </w:rPr>
        <w:t>ного искусства</w:t>
      </w:r>
      <w:r w:rsidR="00971057" w:rsidRPr="00B92972">
        <w:rPr>
          <w:sz w:val="28"/>
          <w:szCs w:val="28"/>
        </w:rPr>
        <w:t>;</w:t>
      </w:r>
    </w:p>
    <w:p w:rsidR="0084437B" w:rsidRDefault="003C1339" w:rsidP="00CD24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знания</w:t>
      </w:r>
      <w:r w:rsidR="0084437B">
        <w:rPr>
          <w:sz w:val="28"/>
          <w:szCs w:val="28"/>
        </w:rPr>
        <w:t xml:space="preserve"> основных этапов</w:t>
      </w:r>
      <w:r w:rsidR="0084437B" w:rsidRPr="005C39DA">
        <w:rPr>
          <w:sz w:val="28"/>
          <w:szCs w:val="28"/>
        </w:rPr>
        <w:t xml:space="preserve"> развит</w:t>
      </w:r>
      <w:r w:rsidR="0084437B">
        <w:rPr>
          <w:sz w:val="28"/>
          <w:szCs w:val="28"/>
        </w:rPr>
        <w:t>ия хореографического искусства;</w:t>
      </w:r>
    </w:p>
    <w:p w:rsidR="0084437B" w:rsidRDefault="003C1339" w:rsidP="00CD24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знания</w:t>
      </w:r>
      <w:r w:rsidR="0084437B">
        <w:rPr>
          <w:sz w:val="28"/>
          <w:szCs w:val="28"/>
        </w:rPr>
        <w:t xml:space="preserve"> основных этапов</w:t>
      </w:r>
      <w:r w:rsidR="0084437B" w:rsidRPr="005C39DA">
        <w:rPr>
          <w:sz w:val="28"/>
          <w:szCs w:val="28"/>
        </w:rPr>
        <w:t xml:space="preserve"> становления и развития </w:t>
      </w:r>
      <w:r w:rsidR="00EC5320">
        <w:rPr>
          <w:sz w:val="28"/>
          <w:szCs w:val="28"/>
        </w:rPr>
        <w:t xml:space="preserve">искусства </w:t>
      </w:r>
      <w:r w:rsidR="0084437B" w:rsidRPr="005C39DA">
        <w:rPr>
          <w:sz w:val="28"/>
          <w:szCs w:val="28"/>
        </w:rPr>
        <w:t>балета</w:t>
      </w:r>
      <w:r w:rsidR="00B64832">
        <w:rPr>
          <w:sz w:val="28"/>
          <w:szCs w:val="28"/>
        </w:rPr>
        <w:t>.</w:t>
      </w:r>
    </w:p>
    <w:p w:rsidR="00B64832" w:rsidRDefault="00B64832" w:rsidP="00CD24E9">
      <w:pPr>
        <w:ind w:firstLine="720"/>
        <w:jc w:val="both"/>
        <w:rPr>
          <w:sz w:val="28"/>
          <w:szCs w:val="28"/>
        </w:rPr>
      </w:pPr>
    </w:p>
    <w:p w:rsidR="00E17C3F" w:rsidRDefault="00B64832" w:rsidP="00CD2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17C3F">
        <w:rPr>
          <w:sz w:val="28"/>
          <w:szCs w:val="28"/>
        </w:rPr>
        <w:t xml:space="preserve"> </w:t>
      </w:r>
      <w:r w:rsidR="00CB35DD">
        <w:rPr>
          <w:sz w:val="28"/>
          <w:szCs w:val="28"/>
        </w:rPr>
        <w:t>Р</w:t>
      </w:r>
      <w:r w:rsidR="00E17C3F">
        <w:rPr>
          <w:sz w:val="28"/>
          <w:szCs w:val="28"/>
        </w:rPr>
        <w:t xml:space="preserve">езультаты освоения </w:t>
      </w:r>
      <w:r w:rsidR="00B256EB" w:rsidRPr="00B256EB">
        <w:rPr>
          <w:sz w:val="28"/>
          <w:szCs w:val="28"/>
        </w:rPr>
        <w:t>программы «</w:t>
      </w:r>
      <w:r w:rsidR="00B25F36">
        <w:rPr>
          <w:sz w:val="28"/>
          <w:szCs w:val="28"/>
        </w:rPr>
        <w:t xml:space="preserve">Хореографическое </w:t>
      </w:r>
      <w:r w:rsidR="00513D89">
        <w:rPr>
          <w:sz w:val="28"/>
          <w:szCs w:val="28"/>
        </w:rPr>
        <w:t>искусство</w:t>
      </w:r>
      <w:r w:rsidR="00B256EB" w:rsidRPr="00B256EB">
        <w:rPr>
          <w:sz w:val="28"/>
          <w:szCs w:val="28"/>
        </w:rPr>
        <w:t>»</w:t>
      </w:r>
      <w:r w:rsidR="004549F6">
        <w:rPr>
          <w:sz w:val="28"/>
          <w:szCs w:val="28"/>
        </w:rPr>
        <w:t xml:space="preserve"> по</w:t>
      </w:r>
      <w:r w:rsidR="00E17C3F">
        <w:rPr>
          <w:sz w:val="28"/>
          <w:szCs w:val="28"/>
        </w:rPr>
        <w:t xml:space="preserve"> </w:t>
      </w:r>
      <w:r w:rsidR="003C1339">
        <w:rPr>
          <w:sz w:val="28"/>
          <w:szCs w:val="28"/>
        </w:rPr>
        <w:t xml:space="preserve">учебным </w:t>
      </w:r>
      <w:r w:rsidR="004549F6">
        <w:rPr>
          <w:sz w:val="28"/>
          <w:szCs w:val="28"/>
        </w:rPr>
        <w:t>предметам</w:t>
      </w:r>
      <w:r w:rsidR="00E17C3F">
        <w:rPr>
          <w:sz w:val="28"/>
          <w:szCs w:val="28"/>
        </w:rPr>
        <w:t xml:space="preserve"> </w:t>
      </w:r>
      <w:r w:rsidR="00D219E9">
        <w:rPr>
          <w:sz w:val="28"/>
          <w:szCs w:val="28"/>
        </w:rPr>
        <w:t xml:space="preserve">обязательной части </w:t>
      </w:r>
      <w:r w:rsidR="00E17C3F">
        <w:rPr>
          <w:sz w:val="28"/>
          <w:szCs w:val="28"/>
        </w:rPr>
        <w:t xml:space="preserve">должны отражать: </w:t>
      </w:r>
    </w:p>
    <w:p w:rsidR="00513D89" w:rsidRDefault="00513D89" w:rsidP="00513D8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>
        <w:rPr>
          <w:b/>
          <w:i/>
          <w:sz w:val="28"/>
          <w:szCs w:val="28"/>
        </w:rPr>
        <w:t>Классический танец: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рисунка танца, особенностей взаимодействия с партнерами на сцене;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балетной терминологии;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элементов и основных комбинаций классического танца;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особенностей постановки  корпуса, ног, рук, головы, танцевальных комбинаций;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средств создания образа в хореографии;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принципов взаимодействия музыкальных и хореографических выра</w:t>
      </w:r>
      <w:r w:rsidRPr="008855C4">
        <w:rPr>
          <w:color w:val="000000"/>
          <w:sz w:val="28"/>
          <w:szCs w:val="28"/>
        </w:rPr>
        <w:softHyphen/>
        <w:t>зительных средств;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на сцене классический танец, произведения учебного хореографического репертуара; 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элементы и основные комбинации классического танца;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распределять сценическую площадку, чувствовать ансамбль, со</w:t>
      </w:r>
      <w:r w:rsidRPr="008855C4">
        <w:rPr>
          <w:sz w:val="28"/>
          <w:szCs w:val="28"/>
        </w:rPr>
        <w:softHyphen/>
        <w:t>хранять рисунок танца</w:t>
      </w:r>
      <w:r>
        <w:rPr>
          <w:sz w:val="28"/>
          <w:szCs w:val="28"/>
        </w:rPr>
        <w:t>.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b/>
          <w:i/>
          <w:sz w:val="28"/>
          <w:szCs w:val="28"/>
        </w:rPr>
        <w:t>Ритмика:</w:t>
      </w:r>
    </w:p>
    <w:p w:rsidR="00513D89" w:rsidRDefault="00513D89" w:rsidP="00513D89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знание</w:t>
      </w:r>
      <w:r w:rsidRPr="006E7890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основных понятий, связанных с метром и ритмом, темпом и динамикой в музыке</w:t>
      </w:r>
      <w:r w:rsidRPr="006E7890">
        <w:rPr>
          <w:color w:val="000000"/>
          <w:spacing w:val="-10"/>
          <w:sz w:val="28"/>
          <w:szCs w:val="28"/>
        </w:rPr>
        <w:t xml:space="preserve">; </w:t>
      </w:r>
    </w:p>
    <w:p w:rsidR="00513D89" w:rsidRPr="006E7890" w:rsidRDefault="00513D89" w:rsidP="00513D89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</w:t>
      </w:r>
      <w:r w:rsidRPr="002E2EC7">
        <w:rPr>
          <w:sz w:val="28"/>
          <w:szCs w:val="28"/>
        </w:rPr>
        <w:t>огласовывать движения со строение</w:t>
      </w:r>
      <w:r>
        <w:rPr>
          <w:sz w:val="28"/>
          <w:szCs w:val="28"/>
        </w:rPr>
        <w:t>м музыкального про</w:t>
      </w:r>
      <w:r>
        <w:rPr>
          <w:sz w:val="28"/>
          <w:szCs w:val="28"/>
        </w:rPr>
        <w:softHyphen/>
        <w:t>изведения;</w:t>
      </w:r>
    </w:p>
    <w:p w:rsidR="00513D89" w:rsidRDefault="00513D89" w:rsidP="00513D89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6E7890">
        <w:rPr>
          <w:color w:val="000000"/>
          <w:spacing w:val="-11"/>
          <w:sz w:val="28"/>
          <w:szCs w:val="28"/>
        </w:rPr>
        <w:t xml:space="preserve">навыки </w:t>
      </w:r>
      <w:r>
        <w:rPr>
          <w:color w:val="000000"/>
          <w:spacing w:val="-11"/>
          <w:sz w:val="28"/>
          <w:szCs w:val="28"/>
        </w:rPr>
        <w:t xml:space="preserve">двигательного </w:t>
      </w:r>
      <w:r w:rsidRPr="006E7890">
        <w:rPr>
          <w:color w:val="000000"/>
          <w:spacing w:val="-11"/>
          <w:sz w:val="28"/>
          <w:szCs w:val="28"/>
        </w:rPr>
        <w:t>воспроизведения ритмических рисунков</w:t>
      </w:r>
      <w:r>
        <w:rPr>
          <w:color w:val="000000"/>
          <w:spacing w:val="-10"/>
          <w:sz w:val="28"/>
          <w:szCs w:val="28"/>
        </w:rPr>
        <w:t>;</w:t>
      </w:r>
    </w:p>
    <w:p w:rsidR="00513D89" w:rsidRDefault="00513D89" w:rsidP="00513D89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навыки сочетания музыкально-ритмических упражнений с танцевальными движениями.</w:t>
      </w:r>
    </w:p>
    <w:p w:rsidR="00513D89" w:rsidRDefault="00513D89" w:rsidP="00513D8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b/>
          <w:i/>
          <w:sz w:val="28"/>
          <w:szCs w:val="28"/>
        </w:rPr>
        <w:t>Народно-сценический танец: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рисунка </w:t>
      </w:r>
      <w:r>
        <w:rPr>
          <w:sz w:val="28"/>
          <w:szCs w:val="28"/>
        </w:rPr>
        <w:t xml:space="preserve">народно-сценического </w:t>
      </w:r>
      <w:r w:rsidRPr="008855C4">
        <w:rPr>
          <w:sz w:val="28"/>
          <w:szCs w:val="28"/>
        </w:rPr>
        <w:t>танца, особенностей взаимодействия с партнерами на сцене;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балетной терминологии;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элементов и основных комбинаций </w:t>
      </w:r>
      <w:r>
        <w:rPr>
          <w:sz w:val="28"/>
          <w:szCs w:val="28"/>
        </w:rPr>
        <w:t>народно-сценического</w:t>
      </w:r>
      <w:r w:rsidRPr="008855C4">
        <w:rPr>
          <w:sz w:val="28"/>
          <w:szCs w:val="28"/>
        </w:rPr>
        <w:t xml:space="preserve"> танца;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особенностей постановки  корпуса, ног, рук, головы, танцевальных комбинаций;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средств создания образа в хореографии;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на сцене </w:t>
      </w:r>
      <w:r>
        <w:rPr>
          <w:sz w:val="28"/>
          <w:szCs w:val="28"/>
        </w:rPr>
        <w:t>различные виды народно-сценического танца</w:t>
      </w:r>
      <w:r w:rsidRPr="008855C4">
        <w:rPr>
          <w:sz w:val="28"/>
          <w:szCs w:val="28"/>
        </w:rPr>
        <w:t xml:space="preserve">, произведения учебного хореографического репертуара; 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элементы и основные комбинации </w:t>
      </w:r>
      <w:r>
        <w:rPr>
          <w:sz w:val="28"/>
          <w:szCs w:val="28"/>
        </w:rPr>
        <w:t>различных видов народно-сценических танцев</w:t>
      </w:r>
      <w:r w:rsidRPr="008855C4">
        <w:rPr>
          <w:sz w:val="28"/>
          <w:szCs w:val="28"/>
        </w:rPr>
        <w:t>;</w:t>
      </w:r>
    </w:p>
    <w:p w:rsidR="00513D89" w:rsidRPr="008855C4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распределять сценическую площадку, чувствовать ансамбль, со</w:t>
      </w:r>
      <w:r w:rsidRPr="008855C4">
        <w:rPr>
          <w:sz w:val="28"/>
          <w:szCs w:val="28"/>
        </w:rPr>
        <w:softHyphen/>
        <w:t xml:space="preserve">хранять рисунок </w:t>
      </w:r>
      <w:r>
        <w:rPr>
          <w:sz w:val="28"/>
          <w:szCs w:val="28"/>
        </w:rPr>
        <w:t xml:space="preserve">при исполнении народно-сценического </w:t>
      </w:r>
      <w:r w:rsidRPr="008855C4">
        <w:rPr>
          <w:sz w:val="28"/>
          <w:szCs w:val="28"/>
        </w:rPr>
        <w:t>танца;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понимать и исполнять</w:t>
      </w:r>
      <w:r w:rsidRPr="00730AD9">
        <w:rPr>
          <w:sz w:val="28"/>
          <w:szCs w:val="28"/>
        </w:rPr>
        <w:t xml:space="preserve"> указания </w:t>
      </w:r>
      <w:r>
        <w:rPr>
          <w:sz w:val="28"/>
          <w:szCs w:val="28"/>
        </w:rPr>
        <w:t>преподавателя;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730AD9">
        <w:rPr>
          <w:sz w:val="28"/>
          <w:szCs w:val="28"/>
        </w:rPr>
        <w:t xml:space="preserve">запоминать и воспроизводить текст </w:t>
      </w:r>
      <w:r>
        <w:rPr>
          <w:sz w:val="28"/>
          <w:szCs w:val="28"/>
        </w:rPr>
        <w:t>народно-сценических танцев</w:t>
      </w:r>
      <w:r w:rsidRPr="00730AD9">
        <w:rPr>
          <w:sz w:val="28"/>
          <w:szCs w:val="28"/>
        </w:rPr>
        <w:t>;</w:t>
      </w:r>
    </w:p>
    <w:p w:rsidR="00513D89" w:rsidRDefault="00513D89" w:rsidP="00513D8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музыкально-пластического  интонирования.</w:t>
      </w:r>
    </w:p>
    <w:p w:rsidR="00513D89" w:rsidRDefault="00513D89" w:rsidP="00513D89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Pr="006E31C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Историко-бытовой  танец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 xml:space="preserve">знание постановки корпуса, ног, рук, головы, элементов и основных </w:t>
      </w:r>
      <w:r w:rsidRPr="00FB604A">
        <w:rPr>
          <w:sz w:val="28"/>
          <w:szCs w:val="28"/>
        </w:rPr>
        <w:lastRenderedPageBreak/>
        <w:t>танцевальных комбинаций историко-бытового танца;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знание рисунка танца, особенностей взаимодействия с партнерами в танце, классе, на сцене;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знание манеры исполнения танцев разных эпох;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владение техникой исполнения  танца в пределах программы;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умение ощущать стиль и пластику танца;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умение слышать ритм, быть эмоционально отзывчивым;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умение работать в ансамбле;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умение ориентироваться в пространстве.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умение исполнять на сцене произведения учебного хореографического репертуара в рамках программы;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навыки точной координации движений;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навыки музыкально-пластического интонирования.</w:t>
      </w:r>
    </w:p>
    <w:p w:rsidR="00513D89" w:rsidRPr="00FB604A" w:rsidRDefault="00513D89" w:rsidP="00513D89">
      <w:pPr>
        <w:widowControl w:val="0"/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4A">
        <w:rPr>
          <w:sz w:val="28"/>
          <w:szCs w:val="28"/>
        </w:rPr>
        <w:t>навыки публичных выступлений.</w:t>
      </w:r>
    </w:p>
    <w:p w:rsidR="0039237F" w:rsidRDefault="00B64832" w:rsidP="00CD24E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513D89">
        <w:rPr>
          <w:sz w:val="28"/>
          <w:szCs w:val="28"/>
        </w:rPr>
        <w:t>5</w:t>
      </w:r>
      <w:r w:rsidR="0039237F">
        <w:rPr>
          <w:sz w:val="28"/>
          <w:szCs w:val="28"/>
        </w:rPr>
        <w:t xml:space="preserve">. </w:t>
      </w:r>
      <w:r w:rsidR="00513D89">
        <w:rPr>
          <w:b/>
          <w:i/>
          <w:sz w:val="28"/>
          <w:szCs w:val="28"/>
        </w:rPr>
        <w:t>Сценическая  практика</w:t>
      </w:r>
      <w:r w:rsidR="003C1339">
        <w:rPr>
          <w:b/>
          <w:i/>
          <w:sz w:val="28"/>
          <w:szCs w:val="28"/>
        </w:rPr>
        <w:t>:</w:t>
      </w:r>
    </w:p>
    <w:p w:rsidR="00B25F36" w:rsidRDefault="00B25F36" w:rsidP="00CD2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</w:t>
      </w:r>
      <w:r w:rsidR="00EC5320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основных элементов классического, народного танцев;</w:t>
      </w:r>
    </w:p>
    <w:p w:rsidR="006E7890" w:rsidRPr="006E7890" w:rsidRDefault="006E7890" w:rsidP="00CD24E9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знани</w:t>
      </w:r>
      <w:r w:rsidR="00EC5320">
        <w:rPr>
          <w:color w:val="000000"/>
          <w:spacing w:val="-9"/>
          <w:sz w:val="28"/>
          <w:szCs w:val="28"/>
        </w:rPr>
        <w:t>е</w:t>
      </w:r>
      <w:r w:rsidRPr="006E7890">
        <w:rPr>
          <w:color w:val="000000"/>
          <w:spacing w:val="-9"/>
          <w:sz w:val="28"/>
          <w:szCs w:val="28"/>
        </w:rPr>
        <w:t xml:space="preserve"> о массовой композиции, сценической пло</w:t>
      </w:r>
      <w:r w:rsidRPr="006E7890">
        <w:rPr>
          <w:color w:val="000000"/>
          <w:spacing w:val="-11"/>
          <w:sz w:val="28"/>
          <w:szCs w:val="28"/>
        </w:rPr>
        <w:t xml:space="preserve">щадке, рисунке танца, слаженности и культуре исполнения танца; </w:t>
      </w:r>
    </w:p>
    <w:p w:rsidR="000C2B6F" w:rsidRPr="006E7890" w:rsidRDefault="000C2B6F" w:rsidP="00CD24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умени</w:t>
      </w:r>
      <w:r w:rsidR="00EC5320">
        <w:rPr>
          <w:color w:val="000000"/>
          <w:spacing w:val="-10"/>
          <w:sz w:val="28"/>
          <w:szCs w:val="28"/>
        </w:rPr>
        <w:t>е</w:t>
      </w:r>
      <w:r>
        <w:rPr>
          <w:color w:val="000000"/>
          <w:spacing w:val="-10"/>
          <w:sz w:val="28"/>
          <w:szCs w:val="28"/>
        </w:rPr>
        <w:t xml:space="preserve"> исполнять простые танцевальные этюды и танцы;</w:t>
      </w:r>
    </w:p>
    <w:p w:rsidR="006E7890" w:rsidRPr="006E7890" w:rsidRDefault="006E7890" w:rsidP="00CD24E9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умени</w:t>
      </w:r>
      <w:r w:rsidR="00EC5320">
        <w:rPr>
          <w:color w:val="000000"/>
          <w:spacing w:val="-9"/>
          <w:sz w:val="28"/>
          <w:szCs w:val="28"/>
        </w:rPr>
        <w:t>е</w:t>
      </w:r>
      <w:r w:rsidRPr="006E7890">
        <w:rPr>
          <w:color w:val="000000"/>
          <w:spacing w:val="-9"/>
          <w:sz w:val="28"/>
          <w:szCs w:val="28"/>
        </w:rPr>
        <w:t xml:space="preserve"> ориентироваться на сценической площадке; </w:t>
      </w:r>
    </w:p>
    <w:p w:rsidR="000C2B6F" w:rsidRDefault="00EC5320" w:rsidP="00CD24E9">
      <w:pPr>
        <w:shd w:val="clear" w:color="auto" w:fill="FFFFFF"/>
        <w:ind w:left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владение</w:t>
      </w:r>
      <w:r w:rsidRPr="006E7890">
        <w:rPr>
          <w:color w:val="000000"/>
          <w:spacing w:val="-10"/>
          <w:sz w:val="28"/>
          <w:szCs w:val="28"/>
        </w:rPr>
        <w:t xml:space="preserve"> различными танцевальными</w:t>
      </w:r>
      <w:r>
        <w:rPr>
          <w:color w:val="000000"/>
          <w:spacing w:val="-10"/>
          <w:sz w:val="28"/>
          <w:szCs w:val="28"/>
        </w:rPr>
        <w:t xml:space="preserve"> </w:t>
      </w:r>
      <w:r w:rsidRPr="006E7890">
        <w:rPr>
          <w:color w:val="000000"/>
          <w:spacing w:val="-10"/>
          <w:sz w:val="28"/>
          <w:szCs w:val="28"/>
        </w:rPr>
        <w:t>движениями, упражнениями</w:t>
      </w:r>
      <w:r w:rsidRPr="006E7890">
        <w:rPr>
          <w:sz w:val="28"/>
          <w:szCs w:val="28"/>
        </w:rPr>
        <w:t xml:space="preserve"> </w:t>
      </w:r>
      <w:r w:rsidRPr="006E7890">
        <w:rPr>
          <w:color w:val="000000"/>
          <w:spacing w:val="-10"/>
          <w:sz w:val="28"/>
          <w:szCs w:val="28"/>
        </w:rPr>
        <w:t>на развитие физических данных</w:t>
      </w:r>
      <w:r>
        <w:rPr>
          <w:color w:val="000000"/>
          <w:spacing w:val="-10"/>
          <w:sz w:val="28"/>
          <w:szCs w:val="28"/>
        </w:rPr>
        <w:t>;</w:t>
      </w:r>
    </w:p>
    <w:p w:rsidR="006E7890" w:rsidRPr="000C2B6F" w:rsidRDefault="000C2B6F" w:rsidP="00CD24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навыки перестраивания</w:t>
      </w:r>
      <w:r w:rsidRPr="006E7890">
        <w:rPr>
          <w:color w:val="000000"/>
          <w:spacing w:val="-9"/>
          <w:sz w:val="28"/>
          <w:szCs w:val="28"/>
        </w:rPr>
        <w:t xml:space="preserve"> из одной фигуры в другую;</w:t>
      </w:r>
      <w:r w:rsidR="006E7890" w:rsidRPr="006E7890">
        <w:rPr>
          <w:color w:val="000000"/>
          <w:spacing w:val="-11"/>
          <w:sz w:val="28"/>
          <w:szCs w:val="28"/>
        </w:rPr>
        <w:t xml:space="preserve"> </w:t>
      </w:r>
    </w:p>
    <w:p w:rsidR="006E7890" w:rsidRPr="006E7890" w:rsidRDefault="006E7890" w:rsidP="00CD24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владени</w:t>
      </w:r>
      <w:r w:rsidR="00EC5320">
        <w:rPr>
          <w:color w:val="000000"/>
          <w:spacing w:val="-11"/>
          <w:sz w:val="28"/>
          <w:szCs w:val="28"/>
        </w:rPr>
        <w:t>е</w:t>
      </w:r>
      <w:r w:rsidRPr="006E7890">
        <w:rPr>
          <w:color w:val="000000"/>
          <w:spacing w:val="-11"/>
          <w:sz w:val="28"/>
          <w:szCs w:val="28"/>
        </w:rPr>
        <w:t xml:space="preserve"> первоначальными навыками постановки корпуса, ног, рук,</w:t>
      </w:r>
      <w:r w:rsidRPr="006E7890">
        <w:rPr>
          <w:sz w:val="28"/>
          <w:szCs w:val="28"/>
        </w:rPr>
        <w:t xml:space="preserve"> </w:t>
      </w:r>
      <w:r w:rsidRPr="006E7890">
        <w:rPr>
          <w:color w:val="000000"/>
          <w:spacing w:val="-12"/>
          <w:sz w:val="28"/>
          <w:szCs w:val="28"/>
        </w:rPr>
        <w:t>головы;</w:t>
      </w:r>
    </w:p>
    <w:p w:rsidR="006E7890" w:rsidRPr="006E7890" w:rsidRDefault="006E7890" w:rsidP="00CD24E9">
      <w:pPr>
        <w:shd w:val="clear" w:color="auto" w:fill="FFFFFF"/>
        <w:ind w:firstLine="709"/>
        <w:jc w:val="both"/>
        <w:rPr>
          <w:sz w:val="28"/>
          <w:szCs w:val="28"/>
        </w:rPr>
      </w:pPr>
      <w:r w:rsidRPr="006E7890">
        <w:rPr>
          <w:color w:val="000000"/>
          <w:spacing w:val="-10"/>
          <w:sz w:val="28"/>
          <w:szCs w:val="28"/>
        </w:rPr>
        <w:t>навыки комбинирования движений;</w:t>
      </w:r>
    </w:p>
    <w:p w:rsidR="00B25F36" w:rsidRDefault="006E7890" w:rsidP="00CD24E9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6E7890">
        <w:rPr>
          <w:color w:val="000000"/>
          <w:spacing w:val="-10"/>
          <w:sz w:val="28"/>
          <w:szCs w:val="28"/>
        </w:rPr>
        <w:t>навыки ансамблевого  исполнения, сценической практики.</w:t>
      </w:r>
    </w:p>
    <w:p w:rsidR="00513D89" w:rsidRDefault="00513D89" w:rsidP="00513D89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B604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6</w:t>
      </w:r>
      <w:r w:rsidRPr="00FB60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1CE">
        <w:rPr>
          <w:rFonts w:ascii="Times New Roman" w:hAnsi="Times New Roman"/>
          <w:b/>
          <w:i/>
          <w:sz w:val="28"/>
          <w:szCs w:val="28"/>
        </w:rPr>
        <w:t>Подготовка концертных номеров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осуществлять </w:t>
      </w:r>
      <w:r w:rsidRPr="00730AD9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730AD9">
        <w:rPr>
          <w:sz w:val="28"/>
          <w:szCs w:val="28"/>
        </w:rPr>
        <w:t xml:space="preserve"> концертных номеров, партий  под руководством </w:t>
      </w:r>
      <w:r>
        <w:rPr>
          <w:sz w:val="28"/>
          <w:szCs w:val="28"/>
        </w:rPr>
        <w:t>преподавателя</w:t>
      </w:r>
      <w:r w:rsidRPr="00730AD9">
        <w:rPr>
          <w:sz w:val="28"/>
          <w:szCs w:val="28"/>
        </w:rPr>
        <w:t>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730AD9">
        <w:rPr>
          <w:sz w:val="28"/>
          <w:szCs w:val="28"/>
        </w:rPr>
        <w:t>работы в танцевальном кол</w:t>
      </w:r>
      <w:r>
        <w:rPr>
          <w:sz w:val="28"/>
          <w:szCs w:val="28"/>
        </w:rPr>
        <w:t>лективе;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313A0C">
        <w:rPr>
          <w:sz w:val="28"/>
          <w:szCs w:val="28"/>
        </w:rPr>
        <w:t>видеть, анализировать и исправлять ошибки исполнения;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730AD9">
        <w:rPr>
          <w:sz w:val="28"/>
          <w:szCs w:val="28"/>
        </w:rPr>
        <w:t xml:space="preserve">понимать и исполнять указания </w:t>
      </w:r>
      <w:r>
        <w:rPr>
          <w:sz w:val="28"/>
          <w:szCs w:val="28"/>
        </w:rPr>
        <w:t>преподавателя</w:t>
      </w:r>
      <w:r w:rsidRPr="00730AD9">
        <w:rPr>
          <w:sz w:val="28"/>
          <w:szCs w:val="28"/>
        </w:rPr>
        <w:t>, творчески работать над хореографическим произведением на репетиции;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</w:t>
      </w:r>
      <w:r w:rsidRPr="00730AD9">
        <w:rPr>
          <w:sz w:val="28"/>
          <w:szCs w:val="28"/>
        </w:rPr>
        <w:t>участия в репетиционной работе</w:t>
      </w:r>
      <w:r>
        <w:rPr>
          <w:sz w:val="28"/>
          <w:szCs w:val="28"/>
        </w:rPr>
        <w:t>.</w:t>
      </w:r>
    </w:p>
    <w:p w:rsidR="00513D89" w:rsidRDefault="00513D89" w:rsidP="00513D89">
      <w:pPr>
        <w:ind w:firstLine="708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2.2.7</w:t>
      </w:r>
      <w:r w:rsidRPr="00784618">
        <w:rPr>
          <w:sz w:val="28"/>
          <w:szCs w:val="28"/>
          <w:lang w:eastAsia="en-US"/>
        </w:rPr>
        <w:t xml:space="preserve">. </w:t>
      </w:r>
      <w:r>
        <w:rPr>
          <w:b/>
          <w:i/>
          <w:sz w:val="28"/>
          <w:szCs w:val="28"/>
          <w:lang w:eastAsia="en-US"/>
        </w:rPr>
        <w:t>Беседы о  хореографическом  искусстве: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Pr="005C39DA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ия хореографического искусства;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Pr="005C39DA">
        <w:rPr>
          <w:sz w:val="28"/>
          <w:szCs w:val="28"/>
        </w:rPr>
        <w:t>имен выдающихся представителей и творческое наследие хореографического искусства различных эпох;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Pr="005C39DA">
        <w:rPr>
          <w:sz w:val="28"/>
          <w:szCs w:val="28"/>
        </w:rPr>
        <w:t xml:space="preserve"> становления и развития русского балета</w:t>
      </w:r>
      <w:r>
        <w:rPr>
          <w:sz w:val="28"/>
          <w:szCs w:val="28"/>
        </w:rPr>
        <w:t>.</w:t>
      </w:r>
    </w:p>
    <w:p w:rsidR="00513D89" w:rsidRDefault="00513D89" w:rsidP="00513D8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2.2.8</w:t>
      </w:r>
      <w:r w:rsidRPr="004F5AE1">
        <w:rPr>
          <w:i/>
          <w:sz w:val="28"/>
          <w:szCs w:val="28"/>
        </w:rPr>
        <w:t xml:space="preserve">. </w:t>
      </w:r>
      <w:r w:rsidRPr="00513D89">
        <w:rPr>
          <w:b/>
          <w:i/>
          <w:sz w:val="28"/>
          <w:szCs w:val="28"/>
        </w:rPr>
        <w:t>Му</w:t>
      </w:r>
      <w:r>
        <w:rPr>
          <w:b/>
          <w:i/>
          <w:sz w:val="28"/>
          <w:szCs w:val="28"/>
        </w:rPr>
        <w:t>зыкальная грамота  и  с</w:t>
      </w:r>
      <w:r w:rsidRPr="004F5AE1">
        <w:rPr>
          <w:b/>
          <w:i/>
          <w:sz w:val="28"/>
          <w:szCs w:val="28"/>
        </w:rPr>
        <w:t>лушание музыки</w:t>
      </w:r>
      <w:r>
        <w:rPr>
          <w:b/>
          <w:i/>
          <w:sz w:val="28"/>
          <w:szCs w:val="28"/>
        </w:rPr>
        <w:t>:</w:t>
      </w:r>
    </w:p>
    <w:p w:rsidR="00513D89" w:rsidRPr="005C2E88" w:rsidRDefault="00513D89" w:rsidP="00513D89">
      <w:pPr>
        <w:ind w:firstLine="611"/>
        <w:jc w:val="both"/>
        <w:rPr>
          <w:sz w:val="28"/>
          <w:szCs w:val="28"/>
        </w:rPr>
      </w:pPr>
      <w:r>
        <w:rPr>
          <w:sz w:val="28"/>
          <w:szCs w:val="28"/>
        </w:rPr>
        <w:t>знание музыкальной терминологии, актуальной</w:t>
      </w:r>
      <w:r w:rsidRPr="005C2E88">
        <w:rPr>
          <w:sz w:val="28"/>
          <w:szCs w:val="28"/>
        </w:rPr>
        <w:t xml:space="preserve"> для  хореографического искусства; </w:t>
      </w:r>
    </w:p>
    <w:p w:rsidR="00513D89" w:rsidRDefault="00513D89" w:rsidP="00513D89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5C2E8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знание основ</w:t>
      </w:r>
      <w:r w:rsidRPr="005C2E88">
        <w:rPr>
          <w:sz w:val="28"/>
          <w:szCs w:val="28"/>
        </w:rPr>
        <w:t xml:space="preserve"> музыкальной грамоты (размер, динамика, темп, строение музыкального произведения)</w:t>
      </w:r>
      <w:r>
        <w:rPr>
          <w:sz w:val="28"/>
          <w:szCs w:val="28"/>
        </w:rPr>
        <w:t>;</w:t>
      </w:r>
    </w:p>
    <w:p w:rsidR="00513D89" w:rsidRPr="00C13B1C" w:rsidRDefault="00513D89" w:rsidP="00513D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B1C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C13B1C">
        <w:rPr>
          <w:sz w:val="28"/>
          <w:szCs w:val="28"/>
        </w:rPr>
        <w:t xml:space="preserve"> эмоционально-образно воспринимать и характеризовать музыкальные произведения</w:t>
      </w:r>
      <w:r>
        <w:rPr>
          <w:sz w:val="28"/>
          <w:szCs w:val="28"/>
        </w:rPr>
        <w:t>.</w:t>
      </w:r>
      <w:r w:rsidRPr="00C13B1C">
        <w:rPr>
          <w:sz w:val="28"/>
          <w:szCs w:val="28"/>
        </w:rPr>
        <w:t xml:space="preserve"> </w:t>
      </w:r>
    </w:p>
    <w:p w:rsidR="00513D89" w:rsidRDefault="00513D89" w:rsidP="00513D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604A" w:rsidRDefault="00FB604A" w:rsidP="00FB604A">
      <w:pPr>
        <w:jc w:val="center"/>
        <w:rPr>
          <w:b/>
        </w:rPr>
      </w:pPr>
    </w:p>
    <w:p w:rsidR="00AC2157" w:rsidRDefault="00023856" w:rsidP="00FB604A">
      <w:pPr>
        <w:jc w:val="center"/>
        <w:rPr>
          <w:b/>
          <w:sz w:val="28"/>
          <w:szCs w:val="28"/>
        </w:rPr>
      </w:pPr>
      <w:r w:rsidRPr="00023856">
        <w:rPr>
          <w:b/>
          <w:sz w:val="28"/>
          <w:szCs w:val="28"/>
        </w:rPr>
        <w:t xml:space="preserve">3. </w:t>
      </w:r>
      <w:r w:rsidR="00AC2157">
        <w:rPr>
          <w:b/>
          <w:sz w:val="28"/>
          <w:szCs w:val="28"/>
        </w:rPr>
        <w:t xml:space="preserve">Учебный  план  </w:t>
      </w:r>
      <w:r w:rsidR="00FB604A" w:rsidRPr="00023856">
        <w:rPr>
          <w:b/>
          <w:sz w:val="28"/>
          <w:szCs w:val="28"/>
        </w:rPr>
        <w:t xml:space="preserve">ДОП </w:t>
      </w:r>
      <w:r w:rsidR="00525E40">
        <w:rPr>
          <w:b/>
          <w:sz w:val="28"/>
          <w:szCs w:val="28"/>
        </w:rPr>
        <w:t>«Хореографическое  искусство»</w:t>
      </w:r>
      <w:r w:rsidRPr="00023856">
        <w:rPr>
          <w:b/>
          <w:sz w:val="28"/>
          <w:szCs w:val="28"/>
        </w:rPr>
        <w:t xml:space="preserve">  </w:t>
      </w:r>
    </w:p>
    <w:p w:rsidR="0046301C" w:rsidRPr="002D679C" w:rsidRDefault="0046301C" w:rsidP="0046301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7 (8) лет</w:t>
      </w:r>
    </w:p>
    <w:p w:rsidR="0046301C" w:rsidRPr="003B3A13" w:rsidRDefault="0046301C" w:rsidP="0046301C">
      <w:pPr>
        <w:jc w:val="center"/>
      </w:pPr>
      <w:r w:rsidRPr="00A97F38">
        <w:t>(для учащихся,</w:t>
      </w:r>
      <w:r>
        <w:t xml:space="preserve"> </w:t>
      </w:r>
      <w:r w:rsidRPr="00A97F38">
        <w:t>поступающих в детскую школу искусств в возрасте 7-9 лет)</w:t>
      </w:r>
    </w:p>
    <w:p w:rsidR="0046301C" w:rsidRPr="00E354B3" w:rsidRDefault="0046301C" w:rsidP="0046301C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3905"/>
        <w:gridCol w:w="506"/>
        <w:gridCol w:w="52"/>
        <w:gridCol w:w="428"/>
        <w:gridCol w:w="38"/>
        <w:gridCol w:w="474"/>
        <w:gridCol w:w="499"/>
        <w:gridCol w:w="435"/>
        <w:gridCol w:w="502"/>
        <w:gridCol w:w="582"/>
        <w:gridCol w:w="670"/>
        <w:gridCol w:w="1472"/>
      </w:tblGrid>
      <w:tr w:rsidR="0046301C" w:rsidRPr="0046301C" w:rsidTr="00823999">
        <w:trPr>
          <w:cantSplit/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6301C">
              <w:rPr>
                <w:rFonts w:ascii="Times New Roman" w:hAnsi="Times New Roman"/>
                <w:sz w:val="24"/>
                <w:szCs w:val="24"/>
              </w:rPr>
              <w:t>Наименование предметных областей, предметов</w:t>
            </w: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6301C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неделю(аудиторная нагрузка)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1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проводится в классах</w:t>
            </w:r>
          </w:p>
        </w:tc>
      </w:tr>
      <w:tr w:rsidR="0046301C" w:rsidRPr="0046301C" w:rsidTr="0046301C">
        <w:trPr>
          <w:cantSplit/>
          <w:trHeight w:val="43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46301C">
              <w:rPr>
                <w:b/>
              </w:rPr>
              <w:t>1.</w:t>
            </w:r>
          </w:p>
        </w:tc>
        <w:tc>
          <w:tcPr>
            <w:tcW w:w="41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tabs>
                <w:tab w:val="left" w:pos="360"/>
              </w:tabs>
              <w:ind w:firstLine="300"/>
              <w:jc w:val="center"/>
              <w:rPr>
                <w:b/>
                <w:bCs/>
              </w:rPr>
            </w:pPr>
            <w:r w:rsidRPr="0046301C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46301C" w:rsidRPr="0046301C" w:rsidTr="0046301C">
        <w:trPr>
          <w:cantSplit/>
          <w:trHeight w:val="377"/>
        </w:trPr>
        <w:tc>
          <w:tcPr>
            <w:tcW w:w="4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tabs>
                <w:tab w:val="left" w:pos="360"/>
              </w:tabs>
              <w:ind w:firstLine="300"/>
              <w:jc w:val="center"/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4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6301C">
              <w:rPr>
                <w:rFonts w:ascii="Times New Roman" w:hAnsi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9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8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8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  <w:rPr>
                <w:lang w:val="en-US"/>
              </w:rPr>
            </w:pPr>
          </w:p>
        </w:tc>
      </w:tr>
      <w:tr w:rsidR="0046301C" w:rsidRPr="0046301C" w:rsidTr="00823999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lang w:val="en-US"/>
              </w:rPr>
            </w:pPr>
            <w:r w:rsidRPr="0046301C">
              <w:rPr>
                <w:lang w:val="en-US"/>
              </w:rPr>
              <w:t>1.1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Классический танец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4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46301C" w:rsidRPr="0046301C" w:rsidTr="00823999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rPr>
                <w:lang w:val="en-US"/>
              </w:rPr>
              <w:t>1</w:t>
            </w:r>
            <w:r w:rsidRPr="0046301C">
              <w:t>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Ритмика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Народно-сценический танец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46301C" w:rsidRPr="0046301C" w:rsidTr="00823999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1.4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Историко-бытовой и современно-бальный танец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46301C" w:rsidRPr="0046301C" w:rsidTr="00823999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1.5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 xml:space="preserve">Сценическая практика (инд)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1.6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 xml:space="preserve">Подготовка концертных номеров           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tabs>
                <w:tab w:val="left" w:pos="360"/>
              </w:tabs>
              <w:jc w:val="center"/>
              <w:rPr>
                <w:b/>
              </w:rPr>
            </w:pPr>
            <w:r w:rsidRPr="0046301C">
              <w:rPr>
                <w:b/>
              </w:rPr>
              <w:t>2.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tabs>
                <w:tab w:val="left" w:pos="360"/>
              </w:tabs>
              <w:jc w:val="center"/>
              <w:rPr>
                <w:b/>
              </w:rPr>
            </w:pPr>
            <w:r w:rsidRPr="0046301C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1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2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2.1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Беседы по истории хореографического искусства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1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r w:rsidRPr="0046301C">
              <w:t>Музыкальная грамота и слушание музыки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</w:pPr>
            <w:r w:rsidRPr="0046301C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pStyle w:val="Heading1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01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46301C" w:rsidRPr="0046301C" w:rsidTr="00823999">
        <w:trPr>
          <w:cantSplit/>
          <w:trHeight w:val="34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3.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Предмет по выбору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  <w:r w:rsidRPr="0046301C">
              <w:rPr>
                <w:b/>
              </w:rPr>
              <w:t>-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</w:rPr>
            </w:pPr>
          </w:p>
        </w:tc>
      </w:tr>
      <w:tr w:rsidR="0046301C" w:rsidRPr="0046301C" w:rsidTr="00823999">
        <w:trPr>
          <w:cantSplit/>
          <w:trHeight w:val="180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Всего: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7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1C" w:rsidRPr="0046301C" w:rsidRDefault="0046301C" w:rsidP="0046301C">
            <w:pPr>
              <w:jc w:val="center"/>
              <w:rPr>
                <w:b/>
                <w:bCs/>
                <w:i/>
              </w:rPr>
            </w:pPr>
            <w:r w:rsidRPr="0046301C">
              <w:rPr>
                <w:b/>
                <w:bCs/>
                <w:i/>
              </w:rPr>
              <w:t>Количество учебных часов в неделю консультаций (внеаудиторная нагрузка)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  <w:tr w:rsidR="0046301C" w:rsidRPr="0046301C" w:rsidTr="00823999">
        <w:trPr>
          <w:cantSplit/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Cs/>
              </w:rPr>
            </w:pPr>
            <w:r w:rsidRPr="0046301C">
              <w:rPr>
                <w:bCs/>
              </w:rPr>
              <w:t>Консультации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rPr>
                <w:b/>
                <w:bCs/>
              </w:rPr>
            </w:pPr>
            <w:r w:rsidRPr="0046301C">
              <w:rPr>
                <w:b/>
                <w:bCs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1C" w:rsidRPr="0046301C" w:rsidRDefault="0046301C" w:rsidP="0046301C">
            <w:pPr>
              <w:jc w:val="center"/>
            </w:pPr>
          </w:p>
        </w:tc>
      </w:tr>
    </w:tbl>
    <w:p w:rsidR="0046301C" w:rsidRPr="00E354B3" w:rsidRDefault="0046301C" w:rsidP="0046301C"/>
    <w:p w:rsidR="0046301C" w:rsidRDefault="0046301C" w:rsidP="0046301C">
      <w:pPr>
        <w:jc w:val="center"/>
        <w:rPr>
          <w:b/>
          <w:bCs/>
          <w:sz w:val="28"/>
        </w:rPr>
      </w:pPr>
    </w:p>
    <w:p w:rsidR="0046301C" w:rsidRPr="0046301C" w:rsidRDefault="0046301C" w:rsidP="0046301C">
      <w:pPr>
        <w:tabs>
          <w:tab w:val="left" w:pos="567"/>
          <w:tab w:val="left" w:pos="993"/>
        </w:tabs>
        <w:ind w:firstLine="567"/>
        <w:rPr>
          <w:rFonts w:ascii="Times New Roman CYR" w:hAnsi="Times New Roman CYR"/>
          <w:b/>
          <w:sz w:val="28"/>
          <w:szCs w:val="28"/>
        </w:rPr>
      </w:pPr>
      <w:r w:rsidRPr="0046301C">
        <w:rPr>
          <w:rFonts w:ascii="Times New Roman CYR" w:hAnsi="Times New Roman CYR"/>
          <w:b/>
          <w:sz w:val="28"/>
          <w:szCs w:val="28"/>
        </w:rPr>
        <w:t>Примечание: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>Дополнительная общеразвивающая общеобразовательная программа (ДОП) «Хореографическое искусство» сроком освоения 7 (8) лет предназначена для детей, поступающих в ДШИ возрасте 7-9 лет.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>Выпускники VII класса считаются окончившими полный курс образовательного   учреждения по ДОП «Хореографическое искусство».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 xml:space="preserve">В VIII класс по решению руководства школы и с учетом мнения педагогического совета зачисляются учащиеся, проявившие </w:t>
      </w:r>
      <w:r w:rsidRPr="0046301C">
        <w:rPr>
          <w:rFonts w:ascii="Times New Roman CYR" w:hAnsi="Times New Roman CYR"/>
          <w:sz w:val="28"/>
          <w:szCs w:val="28"/>
        </w:rPr>
        <w:lastRenderedPageBreak/>
        <w:t>профессиональные способности и склонности к продолжению музыкального образования.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 xml:space="preserve">Занятия по предметам художественно-творческой и историко-теоретической  подготовки проводятся в индивидуальной и мелкогрупповой форме (группы в составе 4-10 человек) и групповой форме (группы численностью от 11 человек). Общее количество групп по названным дисциплинам не должно превышать их числа в пределах установленной нормы. Допускается  объединение групп (1 - 5 классы)  с учетом дифференцированного подхода по настоящей образовательной программе, объединение с группами обучающихся по другим образовательным программам с учетом их содержания и (или) уровня подготовки обучающихся, дифференцированного подхода.  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>Предмет «Подготовка концертных номеров» предполагает индивидуальные и мелкогрупповые занятия (от 2-х человек). Количество часов, предусмотренных по этому предмету, является общим для данной дисциплины  и используется для постановки и репетиций различных танцевальных номеров (групповых и сольных).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>Промежуточная аттестация проводится по итогам каждого полугодия, итоговая аттестация – в V</w:t>
      </w:r>
      <w:r w:rsidRPr="0046301C">
        <w:rPr>
          <w:rFonts w:ascii="Times New Roman CYR" w:hAnsi="Times New Roman CYR"/>
          <w:sz w:val="28"/>
          <w:szCs w:val="28"/>
          <w:lang w:val="en-US"/>
        </w:rPr>
        <w:t>II</w:t>
      </w:r>
      <w:r w:rsidRPr="0046301C">
        <w:rPr>
          <w:rFonts w:ascii="Times New Roman CYR" w:hAnsi="Times New Roman CYR"/>
          <w:sz w:val="28"/>
          <w:szCs w:val="28"/>
        </w:rPr>
        <w:t xml:space="preserve"> классе. Промежуточная и итоговая аттестации проводятся в счет аудиторного времени.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>С целью подготовки обучающихся к контрольным урокам, зачетам, творческим конкурсам и другим творческим мероприятиям по усмотрению Учреждения  предусмотрены  часы для проведения консультаций (внеаудиторная нагрузка).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>Помимо часов аудиторной, внеаудиторной нагрузки, указанных в учебном плане, могут быть предусмотрены концертмейстерские часы из расчета 100% общего количества времени, отводимого на практические индивидуальные и групповые занятия по классическому, народно-сценическому и историко-бытовому танцам, сценической практике, подготовке сценических номеров,  ритмике.</w:t>
      </w:r>
    </w:p>
    <w:p w:rsidR="0046301C" w:rsidRPr="0046301C" w:rsidRDefault="0046301C" w:rsidP="0046301C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6301C">
        <w:rPr>
          <w:rFonts w:ascii="Times New Roman CYR" w:hAnsi="Times New Roman CYR"/>
          <w:sz w:val="28"/>
          <w:szCs w:val="28"/>
        </w:rPr>
        <w:t>В пределах имеющихся средств, возможно выделение репетиционных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46301C" w:rsidRPr="0046301C" w:rsidRDefault="0046301C" w:rsidP="0046301C">
      <w:pPr>
        <w:tabs>
          <w:tab w:val="left" w:pos="993"/>
        </w:tabs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46301C" w:rsidRDefault="0046301C" w:rsidP="0046301C">
      <w:pPr>
        <w:jc w:val="center"/>
        <w:rPr>
          <w:b/>
          <w:bCs/>
          <w:sz w:val="28"/>
        </w:rPr>
      </w:pPr>
    </w:p>
    <w:p w:rsidR="00FB604A" w:rsidRDefault="00FB604A" w:rsidP="00CD24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3856" w:rsidRDefault="00023856" w:rsidP="000238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07513560"/>
      <w:r>
        <w:rPr>
          <w:rFonts w:ascii="Times New Roman" w:hAnsi="Times New Roman" w:cs="Times New Roman"/>
          <w:b/>
          <w:sz w:val="28"/>
          <w:szCs w:val="28"/>
        </w:rPr>
        <w:t xml:space="preserve">4. Система и критерии оценок результатов освоения обучающимися </w:t>
      </w:r>
      <w:r w:rsidRPr="006A01BE">
        <w:rPr>
          <w:rFonts w:ascii="Times New Roman" w:hAnsi="Times New Roman" w:cs="Times New Roman"/>
          <w:b/>
          <w:sz w:val="28"/>
          <w:szCs w:val="28"/>
        </w:rPr>
        <w:t xml:space="preserve">ДОП </w:t>
      </w:r>
      <w:r w:rsidR="00525E40">
        <w:rPr>
          <w:rFonts w:ascii="Times New Roman" w:hAnsi="Times New Roman" w:cs="Times New Roman"/>
          <w:b/>
          <w:sz w:val="28"/>
          <w:szCs w:val="28"/>
        </w:rPr>
        <w:t>«Хореографическое  искусство»</w:t>
      </w:r>
    </w:p>
    <w:p w:rsidR="00FB604A" w:rsidRDefault="00FB604A" w:rsidP="000238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53CA" w:rsidRPr="001C571B" w:rsidRDefault="000553CA" w:rsidP="000553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Фонды оценочных средств</w:t>
      </w:r>
      <w:r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23856" w:rsidRPr="008A5875" w:rsidRDefault="00023856" w:rsidP="000238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875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>ДОП</w:t>
      </w:r>
      <w:r w:rsidRPr="008A5875">
        <w:rPr>
          <w:sz w:val="28"/>
          <w:szCs w:val="28"/>
        </w:rPr>
        <w:t xml:space="preserve">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 </w:t>
      </w:r>
      <w:r w:rsidRPr="008A5875">
        <w:rPr>
          <w:sz w:val="28"/>
          <w:szCs w:val="28"/>
        </w:rPr>
        <w:t>включает в себя текущий контроль успеваемости, промежуточную и итоговую аттестацию обучающихся</w:t>
      </w:r>
      <w:r>
        <w:rPr>
          <w:sz w:val="28"/>
          <w:szCs w:val="28"/>
        </w:rPr>
        <w:t xml:space="preserve"> по  учебным  предметам  </w:t>
      </w:r>
      <w:r>
        <w:rPr>
          <w:sz w:val="28"/>
          <w:szCs w:val="28"/>
        </w:rPr>
        <w:lastRenderedPageBreak/>
        <w:t>хореографического  цикла</w:t>
      </w:r>
      <w:r w:rsidRPr="008A5875">
        <w:rPr>
          <w:sz w:val="28"/>
          <w:szCs w:val="28"/>
        </w:rPr>
        <w:t>.</w:t>
      </w:r>
      <w:r w:rsidR="000553CA">
        <w:rPr>
          <w:sz w:val="28"/>
          <w:szCs w:val="28"/>
        </w:rPr>
        <w:t xml:space="preserve"> </w:t>
      </w:r>
    </w:p>
    <w:p w:rsidR="000553CA" w:rsidRPr="00352902" w:rsidRDefault="000553CA" w:rsidP="000553CA">
      <w:pPr>
        <w:ind w:firstLine="709"/>
        <w:jc w:val="both"/>
        <w:rPr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0553CA" w:rsidRPr="00352902" w:rsidRDefault="000553CA" w:rsidP="000553CA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0553CA" w:rsidRPr="00352902" w:rsidRDefault="000553CA" w:rsidP="000553CA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использоваться академические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>
        <w:rPr>
          <w:color w:val="000000"/>
          <w:spacing w:val="-2"/>
          <w:sz w:val="28"/>
          <w:szCs w:val="28"/>
        </w:rPr>
        <w:t xml:space="preserve">, </w:t>
      </w:r>
      <w:r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06746C" w:rsidRPr="00352902" w:rsidRDefault="0006746C" w:rsidP="0006746C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023856" w:rsidRDefault="00023856" w:rsidP="000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3CA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</w:t>
      </w:r>
      <w:r w:rsidR="0006746C" w:rsidRPr="00352902">
        <w:rPr>
          <w:sz w:val="28"/>
          <w:szCs w:val="28"/>
        </w:rPr>
        <w:t xml:space="preserve">с целью подведения итогов обучения учащегося за учебный год в целом в разрезе изученных предметов (дисциплин). </w:t>
      </w:r>
      <w:r w:rsidR="0006746C">
        <w:rPr>
          <w:sz w:val="28"/>
          <w:szCs w:val="28"/>
        </w:rPr>
        <w:t xml:space="preserve">Она </w:t>
      </w:r>
      <w:r>
        <w:rPr>
          <w:sz w:val="28"/>
          <w:szCs w:val="28"/>
        </w:rPr>
        <w:t>проводится в форме контрольных уроков, зачетов</w:t>
      </w:r>
      <w:r w:rsidR="000553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53CA">
        <w:rPr>
          <w:sz w:val="28"/>
          <w:szCs w:val="28"/>
        </w:rPr>
        <w:t>академических  концертов  и  просмотров.</w:t>
      </w:r>
      <w:r>
        <w:rPr>
          <w:sz w:val="28"/>
          <w:szCs w:val="28"/>
        </w:rPr>
        <w:t xml:space="preserve"> Контрольные уроки, зачеты и </w:t>
      </w:r>
      <w:r w:rsidR="000553CA">
        <w:rPr>
          <w:sz w:val="28"/>
          <w:szCs w:val="28"/>
        </w:rPr>
        <w:t xml:space="preserve">другие  формы  промежуточной аттестации  </w:t>
      </w:r>
      <w:r>
        <w:rPr>
          <w:sz w:val="28"/>
          <w:szCs w:val="28"/>
        </w:rPr>
        <w:t xml:space="preserve">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</w:t>
      </w:r>
      <w:r w:rsidRPr="005917A7">
        <w:rPr>
          <w:sz w:val="28"/>
          <w:szCs w:val="28"/>
        </w:rPr>
        <w:t xml:space="preserve">на завершающих </w:t>
      </w:r>
      <w:r>
        <w:rPr>
          <w:sz w:val="28"/>
          <w:szCs w:val="28"/>
        </w:rPr>
        <w:t>полугодие</w:t>
      </w:r>
      <w:r w:rsidRPr="0059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</w:t>
      </w:r>
      <w:r w:rsidRPr="005917A7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в </w:t>
      </w:r>
      <w:r w:rsidRPr="001939CF">
        <w:rPr>
          <w:sz w:val="28"/>
          <w:szCs w:val="28"/>
        </w:rPr>
        <w:t xml:space="preserve">счет аудиторного времени, предусмотренного на </w:t>
      </w:r>
      <w:r w:rsidRPr="004A7E48">
        <w:rPr>
          <w:sz w:val="28"/>
          <w:szCs w:val="28"/>
        </w:rPr>
        <w:t>учебный предмет</w:t>
      </w:r>
      <w:r w:rsidRPr="001939CF">
        <w:rPr>
          <w:sz w:val="28"/>
          <w:szCs w:val="28"/>
        </w:rPr>
        <w:t xml:space="preserve">. </w:t>
      </w:r>
    </w:p>
    <w:p w:rsidR="00023856" w:rsidRDefault="00023856" w:rsidP="000238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По окончании полугодий учебного года по каждому </w:t>
      </w:r>
      <w:r>
        <w:rPr>
          <w:sz w:val="28"/>
          <w:szCs w:val="28"/>
        </w:rPr>
        <w:t>учебному</w:t>
      </w:r>
      <w:r w:rsidRPr="00CD66F7">
        <w:rPr>
          <w:sz w:val="28"/>
          <w:szCs w:val="28"/>
        </w:rPr>
        <w:t xml:space="preserve"> предмету выставляются</w:t>
      </w:r>
      <w:r w:rsidRPr="005C2403"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 xml:space="preserve">оценки. </w:t>
      </w:r>
      <w:r w:rsidRPr="00A051BB">
        <w:rPr>
          <w:sz w:val="28"/>
          <w:szCs w:val="28"/>
        </w:rPr>
        <w:t>Оценки обучающимся могут выставляться и по окончании четверти.</w:t>
      </w:r>
    </w:p>
    <w:p w:rsidR="0006746C" w:rsidRPr="00352902" w:rsidRDefault="0006746C" w:rsidP="0006746C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06746C" w:rsidRPr="00352902" w:rsidRDefault="0006746C" w:rsidP="0006746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r w:rsidRPr="00C018EE">
        <w:rPr>
          <w:sz w:val="28"/>
          <w:szCs w:val="28"/>
        </w:rPr>
        <w:t xml:space="preserve">ДОП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>.</w:t>
      </w:r>
    </w:p>
    <w:p w:rsidR="0006746C" w:rsidRPr="00981E9B" w:rsidRDefault="0006746C" w:rsidP="0006746C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06746C" w:rsidRPr="00352902" w:rsidRDefault="0006746C" w:rsidP="0006746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</w:t>
      </w:r>
      <w:r w:rsidRPr="00352902">
        <w:rPr>
          <w:sz w:val="28"/>
          <w:szCs w:val="28"/>
        </w:rPr>
        <w:lastRenderedPageBreak/>
        <w:t xml:space="preserve">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предметам..</w:t>
      </w:r>
    </w:p>
    <w:p w:rsidR="00023856" w:rsidRPr="005E6F3B" w:rsidRDefault="00023856" w:rsidP="000238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746C">
        <w:rPr>
          <w:b/>
          <w:sz w:val="28"/>
          <w:szCs w:val="28"/>
        </w:rPr>
        <w:t>Итоговая аттестация</w:t>
      </w:r>
      <w:r w:rsidRPr="005E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0553CA">
        <w:rPr>
          <w:sz w:val="28"/>
          <w:szCs w:val="28"/>
        </w:rPr>
        <w:t>по  предметам:</w:t>
      </w:r>
    </w:p>
    <w:p w:rsidR="00023856" w:rsidRDefault="00023856" w:rsidP="000238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Классический танец </w:t>
      </w:r>
    </w:p>
    <w:p w:rsidR="00023856" w:rsidRDefault="00023856" w:rsidP="000238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Народно-сценический танец </w:t>
      </w:r>
    </w:p>
    <w:p w:rsidR="00023856" w:rsidRDefault="00023856" w:rsidP="000238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Истори</w:t>
      </w:r>
      <w:r w:rsidR="000553CA">
        <w:rPr>
          <w:sz w:val="28"/>
          <w:szCs w:val="28"/>
        </w:rPr>
        <w:t>ко-бытовой  танец</w:t>
      </w:r>
    </w:p>
    <w:p w:rsidR="00023856" w:rsidRPr="005E6F3B" w:rsidRDefault="00023856" w:rsidP="000238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При прохождении итоговой аттестации выпускник должен продемонстрировать</w:t>
      </w:r>
      <w:r>
        <w:rPr>
          <w:sz w:val="28"/>
          <w:szCs w:val="28"/>
        </w:rPr>
        <w:t xml:space="preserve"> знания, умения и навыки</w:t>
      </w:r>
      <w:r w:rsidRPr="002446FB">
        <w:rPr>
          <w:sz w:val="28"/>
          <w:szCs w:val="28"/>
        </w:rPr>
        <w:t xml:space="preserve"> </w:t>
      </w:r>
      <w:r w:rsidRPr="005E6F3B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>, в том числе:</w:t>
      </w:r>
    </w:p>
    <w:p w:rsidR="00023856" w:rsidRPr="00063FAF" w:rsidRDefault="00023856" w:rsidP="00023856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исторических периодов развития хореографического искусства во </w:t>
      </w:r>
      <w:r w:rsidRPr="00063FAF">
        <w:rPr>
          <w:sz w:val="28"/>
          <w:szCs w:val="28"/>
        </w:rPr>
        <w:t>взаимосвязи с другими видами искусств;</w:t>
      </w:r>
    </w:p>
    <w:p w:rsidR="00023856" w:rsidRPr="00063FAF" w:rsidRDefault="00023856" w:rsidP="00023856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3FAF">
        <w:rPr>
          <w:sz w:val="28"/>
          <w:szCs w:val="28"/>
        </w:rPr>
        <w:t>знание профессиональной терминологии, хореографического репертуара;</w:t>
      </w:r>
    </w:p>
    <w:p w:rsidR="00023856" w:rsidRPr="00063FAF" w:rsidRDefault="00023856" w:rsidP="00023856">
      <w:pPr>
        <w:pStyle w:val="BodyTextIndent"/>
        <w:numPr>
          <w:ilvl w:val="0"/>
          <w:numId w:val="18"/>
        </w:numPr>
        <w:tabs>
          <w:tab w:val="left" w:pos="992"/>
        </w:tabs>
        <w:spacing w:after="0"/>
        <w:ind w:left="0" w:firstLine="567"/>
        <w:jc w:val="both"/>
        <w:rPr>
          <w:sz w:val="28"/>
          <w:szCs w:val="28"/>
        </w:rPr>
      </w:pPr>
      <w:r w:rsidRPr="00063FAF">
        <w:rPr>
          <w:sz w:val="28"/>
          <w:szCs w:val="28"/>
        </w:rPr>
        <w:t>умение исполнять различные виды танца: классический, народно-сценический</w:t>
      </w:r>
      <w:r w:rsidR="000553CA">
        <w:rPr>
          <w:sz w:val="28"/>
          <w:szCs w:val="28"/>
        </w:rPr>
        <w:t>, историко-бытовой</w:t>
      </w:r>
      <w:r w:rsidRPr="00063FAF">
        <w:rPr>
          <w:sz w:val="28"/>
          <w:szCs w:val="28"/>
        </w:rPr>
        <w:t xml:space="preserve">;   </w:t>
      </w:r>
    </w:p>
    <w:p w:rsidR="00023856" w:rsidRPr="00063FAF" w:rsidRDefault="00023856" w:rsidP="00023856">
      <w:pPr>
        <w:pStyle w:val="BodyTextIndent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063FAF">
        <w:rPr>
          <w:sz w:val="28"/>
          <w:szCs w:val="28"/>
        </w:rPr>
        <w:t>навыки музыкально-пластического  интонирования;</w:t>
      </w:r>
    </w:p>
    <w:p w:rsidR="00023856" w:rsidRPr="00063FAF" w:rsidRDefault="00023856" w:rsidP="0002385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3FAF">
        <w:rPr>
          <w:sz w:val="28"/>
          <w:szCs w:val="28"/>
        </w:rPr>
        <w:t>навыки публичных выступлений;</w:t>
      </w:r>
    </w:p>
    <w:p w:rsidR="00023856" w:rsidRDefault="00023856" w:rsidP="00023856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кругозора в области хореографического искусства и культуры.</w:t>
      </w:r>
    </w:p>
    <w:p w:rsidR="00023856" w:rsidRDefault="00023856" w:rsidP="000238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746C" w:rsidRPr="00462C88" w:rsidRDefault="0006746C" w:rsidP="0006746C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06746C" w:rsidRPr="00462C88" w:rsidRDefault="0006746C" w:rsidP="0006746C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06746C" w:rsidRPr="00462C88" w:rsidRDefault="0006746C" w:rsidP="00067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06746C" w:rsidRPr="00462C88" w:rsidRDefault="0006746C" w:rsidP="0006746C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ДШИ № </w:t>
      </w:r>
      <w:r w:rsidR="00513D89">
        <w:rPr>
          <w:rFonts w:eastAsia="Helvetica"/>
          <w:sz w:val="28"/>
          <w:szCs w:val="28"/>
        </w:rPr>
        <w:t>28</w:t>
      </w:r>
      <w:r>
        <w:rPr>
          <w:rFonts w:eastAsia="Helvetica"/>
          <w:sz w:val="28"/>
          <w:szCs w:val="28"/>
        </w:rPr>
        <w:t xml:space="preserve">. </w:t>
      </w:r>
      <w:r w:rsidRPr="00462C88">
        <w:rPr>
          <w:sz w:val="28"/>
          <w:szCs w:val="28"/>
        </w:rPr>
        <w:t>Обучающиеся,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356648" w:rsidRPr="00A2794A">
        <w:rPr>
          <w:sz w:val="28"/>
          <w:szCs w:val="28"/>
        </w:rPr>
        <w:t xml:space="preserve">документ   об окончании </w:t>
      </w:r>
      <w:r w:rsidR="00356648">
        <w:rPr>
          <w:sz w:val="28"/>
          <w:szCs w:val="28"/>
        </w:rPr>
        <w:t xml:space="preserve"> обучения  по  программе</w:t>
      </w:r>
      <w:r w:rsidRPr="00462C88">
        <w:rPr>
          <w:sz w:val="28"/>
          <w:szCs w:val="28"/>
        </w:rPr>
        <w:t>.</w:t>
      </w:r>
    </w:p>
    <w:p w:rsidR="00023856" w:rsidRDefault="00023856" w:rsidP="000238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746C" w:rsidRPr="002A5D28" w:rsidRDefault="0006746C" w:rsidP="0006746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4.2. </w:t>
      </w:r>
      <w:r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06746C" w:rsidRPr="00C86FE6" w:rsidRDefault="0006746C" w:rsidP="0006746C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06746C" w:rsidRPr="00C86FE6" w:rsidRDefault="0006746C" w:rsidP="0006746C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06746C" w:rsidRPr="00C86FE6" w:rsidRDefault="0006746C" w:rsidP="0006746C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06746C" w:rsidRPr="00C86FE6" w:rsidRDefault="0006746C" w:rsidP="0006746C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06746C" w:rsidRPr="00C86FE6" w:rsidRDefault="0006746C" w:rsidP="0006746C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06746C" w:rsidRPr="00C86FE6" w:rsidRDefault="0006746C" w:rsidP="0006746C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06746C" w:rsidRPr="00352902" w:rsidRDefault="0006746C" w:rsidP="0006746C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  <w:r w:rsidRPr="00352902">
        <w:rPr>
          <w:sz w:val="28"/>
          <w:szCs w:val="28"/>
        </w:rPr>
        <w:t>Фонды оценочных средств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</w:p>
    <w:p w:rsidR="0006746C" w:rsidRDefault="0006746C" w:rsidP="0006746C">
      <w:pPr>
        <w:spacing w:line="264" w:lineRule="auto"/>
        <w:ind w:firstLine="709"/>
        <w:contextualSpacing/>
        <w:mirrorIndents/>
        <w:jc w:val="center"/>
        <w:rPr>
          <w:b/>
        </w:rPr>
      </w:pPr>
    </w:p>
    <w:p w:rsidR="0006746C" w:rsidRDefault="0006746C" w:rsidP="0006746C">
      <w:pPr>
        <w:spacing w:line="264" w:lineRule="auto"/>
        <w:ind w:firstLine="709"/>
        <w:contextualSpacing/>
        <w:mirrorIndents/>
        <w:jc w:val="center"/>
        <w:rPr>
          <w:b/>
        </w:rPr>
      </w:pPr>
      <w:r w:rsidRPr="00981E9B">
        <w:rPr>
          <w:b/>
        </w:rPr>
        <w:t>Критерии оценки по пятибалльной системе</w:t>
      </w:r>
    </w:p>
    <w:p w:rsidR="0006746C" w:rsidRDefault="0006746C" w:rsidP="0006746C">
      <w:pPr>
        <w:spacing w:line="264" w:lineRule="auto"/>
        <w:ind w:firstLine="709"/>
        <w:contextualSpacing/>
        <w:mirrorIndents/>
        <w:jc w:val="center"/>
        <w:rPr>
          <w:b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931"/>
      </w:tblGrid>
      <w:tr w:rsidR="0006746C" w:rsidTr="00601F63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contextualSpacing/>
              <w:mirrorIndents/>
              <w:jc w:val="center"/>
            </w:pPr>
            <w: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ind w:left="85" w:firstLine="454"/>
              <w:mirrorIndents/>
              <w:rPr>
                <w:b/>
                <w:i/>
              </w:rPr>
            </w:pPr>
            <w:r>
              <w:rPr>
                <w:b/>
                <w:i/>
              </w:rPr>
              <w:t>Оценка и критерии</w:t>
            </w:r>
          </w:p>
        </w:tc>
      </w:tr>
      <w:tr w:rsidR="0006746C" w:rsidTr="00601F63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ind w:left="85" w:firstLine="454"/>
              <w:mirrorIndents/>
              <w:rPr>
                <w:b/>
                <w:bCs/>
              </w:rPr>
            </w:pPr>
            <w:r>
              <w:rPr>
                <w:b/>
              </w:rPr>
              <w:t>5 («отлично»)</w:t>
            </w:r>
          </w:p>
        </w:tc>
      </w:tr>
      <w:tr w:rsidR="0006746C" w:rsidRPr="008628E0" w:rsidTr="00601F63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Все задания по программе выполнены обучающимся в соответствии с требованиями на данном этапе обучения;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обучающийся продемонстрировал свободное владение приемами и средствами творческой деятельности</w:t>
            </w:r>
            <w:r>
              <w:t xml:space="preserve"> по программе</w:t>
            </w:r>
            <w:r w:rsidRPr="00352902">
              <w:t>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>
              <w:t xml:space="preserve">выполнение </w:t>
            </w:r>
            <w:r w:rsidRPr="00352902">
              <w:t xml:space="preserve">осознанное; 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присутствует полный самоконтроль (слуховой контроль);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отсутствие погрешностей в выполнении заданий;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соответствует или выше требований класса</w:t>
            </w:r>
          </w:p>
        </w:tc>
      </w:tr>
      <w:tr w:rsidR="0006746C" w:rsidTr="00601F63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4 («хорошо»)</w:t>
            </w:r>
          </w:p>
        </w:tc>
      </w:tr>
      <w:tr w:rsidR="0006746C" w:rsidRPr="008628E0" w:rsidTr="00601F63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Все задания выполнены обучающимся в соответствии с требованиями на данном этапе обучения;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выполнение осознанное;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 xml:space="preserve">допускаются </w:t>
            </w:r>
            <w:r>
              <w:t>неточности (неточное исполнение, восприятие и воспроизведение музыкального</w:t>
            </w:r>
            <w:r w:rsidRPr="00352902">
              <w:t xml:space="preserve"> материала);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обучающийся продемонстрировал не совсем свободное владение приемами творчества;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соответствует требованиям класса</w:t>
            </w:r>
          </w:p>
        </w:tc>
      </w:tr>
      <w:tr w:rsidR="0006746C" w:rsidTr="00601F63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3 («удовлетворительно»)</w:t>
            </w:r>
          </w:p>
        </w:tc>
      </w:tr>
      <w:tr w:rsidR="0006746C" w:rsidRPr="008628E0" w:rsidTr="00601F63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Все задания выполнены обучающимся с большим количеством недочетов, а именно: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не все задания выполнены на хорошем уровне;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задания выполнены формально, невыразительно;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наличие большого количества погрешностей;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 xml:space="preserve">обучающийся слабо владеет приемами творческой </w:t>
            </w:r>
            <w:r>
              <w:t>деятельности в области музыкального исполнительства</w:t>
            </w:r>
            <w:r w:rsidRPr="00352902">
              <w:t>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не соответствует требованиям класса</w:t>
            </w:r>
          </w:p>
        </w:tc>
      </w:tr>
      <w:tr w:rsidR="0006746C" w:rsidTr="00601F63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2 («неудовлетворительно»)</w:t>
            </w:r>
          </w:p>
        </w:tc>
      </w:tr>
      <w:tr w:rsidR="0006746C" w:rsidRPr="008628E0" w:rsidTr="00601F63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 xml:space="preserve">Обучающийся продемонстрировал комплекс недостатков, являющийся следствием отсутствия домашних занятий, а также плохой посещаемости </w:t>
            </w:r>
            <w:r w:rsidRPr="00352902">
              <w:lastRenderedPageBreak/>
              <w:t>аудиторный занятий: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задания не выполнены или выполнены не все;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исполнение с остановками, сбивчивое;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отсутствует понимание и слуховой контроль;</w:t>
            </w:r>
          </w:p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не соответствует требованиям класса</w:t>
            </w:r>
          </w:p>
        </w:tc>
      </w:tr>
      <w:tr w:rsidR="0006746C" w:rsidTr="00601F63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«зачет» (без  отметки)</w:t>
            </w:r>
          </w:p>
        </w:tc>
      </w:tr>
      <w:tr w:rsidR="0006746C" w:rsidRPr="008628E0" w:rsidTr="00601F63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Default="0006746C" w:rsidP="00601F63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C" w:rsidRPr="00352902" w:rsidRDefault="0006746C" w:rsidP="00601F63">
            <w:pPr>
              <w:spacing w:line="264" w:lineRule="auto"/>
              <w:ind w:left="85" w:firstLine="454"/>
              <w:mirrorIndents/>
            </w:pPr>
            <w:r w:rsidRPr="00352902">
              <w:t>Отражает достаточный уровень подготовки и исполнения на данном этапе обучения</w:t>
            </w:r>
          </w:p>
        </w:tc>
      </w:tr>
    </w:tbl>
    <w:p w:rsidR="0006746C" w:rsidRPr="00352902" w:rsidRDefault="0006746C" w:rsidP="0006746C">
      <w:pPr>
        <w:spacing w:line="264" w:lineRule="auto"/>
        <w:ind w:firstLine="709"/>
        <w:contextualSpacing/>
        <w:mirrorIndents/>
        <w:jc w:val="both"/>
        <w:rPr>
          <w:b/>
          <w:bCs/>
        </w:rPr>
      </w:pPr>
    </w:p>
    <w:p w:rsidR="0006746C" w:rsidRPr="00352902" w:rsidRDefault="0006746C" w:rsidP="0006746C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</w:t>
      </w:r>
      <w:r>
        <w:rPr>
          <w:sz w:val="28"/>
          <w:szCs w:val="28"/>
        </w:rPr>
        <w:t xml:space="preserve"> уважительных причин, активная </w:t>
      </w:r>
      <w:r w:rsidRPr="00352902">
        <w:rPr>
          <w:sz w:val="28"/>
          <w:szCs w:val="28"/>
        </w:rPr>
        <w:t>эмоциональная работа на занятиях, участие в к</w:t>
      </w:r>
      <w:r>
        <w:rPr>
          <w:sz w:val="28"/>
          <w:szCs w:val="28"/>
        </w:rPr>
        <w:t>онкурсах, концертных и просветительских</w:t>
      </w:r>
      <w:r w:rsidRPr="00352902">
        <w:rPr>
          <w:sz w:val="28"/>
          <w:szCs w:val="28"/>
        </w:rPr>
        <w:t xml:space="preserve"> мероприятиях.</w:t>
      </w:r>
    </w:p>
    <w:p w:rsidR="0006746C" w:rsidRPr="00352902" w:rsidRDefault="0006746C" w:rsidP="0006746C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рабочих программах </w:t>
      </w:r>
      <w:r w:rsidRPr="00352902">
        <w:rPr>
          <w:sz w:val="28"/>
          <w:szCs w:val="28"/>
        </w:rPr>
        <w:t>предмет</w:t>
      </w:r>
      <w:r>
        <w:rPr>
          <w:sz w:val="28"/>
          <w:szCs w:val="28"/>
        </w:rPr>
        <w:t>ов</w:t>
      </w:r>
      <w:r w:rsidRPr="0035290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</w:t>
      </w:r>
      <w:r w:rsidRPr="003529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52902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спецификой базового уровня содержится описание </w:t>
      </w:r>
      <w:r w:rsidRPr="00352902">
        <w:rPr>
          <w:sz w:val="28"/>
          <w:szCs w:val="28"/>
        </w:rPr>
        <w:t xml:space="preserve">знаний и умений, которые </w:t>
      </w:r>
      <w:r>
        <w:rPr>
          <w:sz w:val="28"/>
          <w:szCs w:val="28"/>
        </w:rPr>
        <w:t>учащиеся должны</w:t>
      </w:r>
      <w:r w:rsidRPr="00352902">
        <w:rPr>
          <w:sz w:val="28"/>
          <w:szCs w:val="28"/>
        </w:rPr>
        <w:t xml:space="preserve"> продемонстрировать, </w:t>
      </w:r>
      <w:r>
        <w:rPr>
          <w:sz w:val="28"/>
          <w:szCs w:val="28"/>
        </w:rPr>
        <w:t xml:space="preserve">получив за это </w:t>
      </w:r>
      <w:r w:rsidRPr="00352902">
        <w:rPr>
          <w:sz w:val="28"/>
          <w:szCs w:val="28"/>
        </w:rPr>
        <w:t xml:space="preserve">оценку </w:t>
      </w:r>
      <w:r>
        <w:rPr>
          <w:sz w:val="28"/>
          <w:szCs w:val="28"/>
        </w:rPr>
        <w:t xml:space="preserve">по утвержденной системе баллов. </w:t>
      </w:r>
      <w:r w:rsidRPr="00352902">
        <w:rPr>
          <w:sz w:val="28"/>
          <w:szCs w:val="28"/>
        </w:rPr>
        <w:t xml:space="preserve">При оценивании внимание акцентируется не на ошибках, которые сделал учащийся, а на учебных достижениях, которые обеспечивают </w:t>
      </w:r>
      <w:r>
        <w:rPr>
          <w:sz w:val="28"/>
          <w:szCs w:val="28"/>
        </w:rPr>
        <w:t xml:space="preserve">его </w:t>
      </w:r>
      <w:r w:rsidRPr="00352902">
        <w:rPr>
          <w:sz w:val="28"/>
          <w:szCs w:val="28"/>
        </w:rPr>
        <w:t>продвижение вперёд в освоении содержания образования.</w:t>
      </w:r>
    </w:p>
    <w:p w:rsidR="0006746C" w:rsidRPr="00352902" w:rsidRDefault="0006746C" w:rsidP="0006746C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023856" w:rsidRDefault="00023856" w:rsidP="000238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2157" w:rsidRDefault="00AC2157" w:rsidP="00AC21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творческой, методической </w:t>
      </w:r>
    </w:p>
    <w:p w:rsidR="00AC2157" w:rsidRDefault="00AC2157" w:rsidP="00AC21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ДШИ № </w:t>
      </w:r>
      <w:r w:rsidR="00513D89">
        <w:rPr>
          <w:rFonts w:ascii="Times New Roman" w:hAnsi="Times New Roman" w:cs="Times New Roman"/>
          <w:b/>
          <w:sz w:val="28"/>
          <w:szCs w:val="28"/>
        </w:rPr>
        <w:t>28</w:t>
      </w:r>
    </w:p>
    <w:p w:rsidR="00AC2157" w:rsidRDefault="00AC2157" w:rsidP="00AC21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№ </w:t>
      </w:r>
      <w:r w:rsidR="00513D8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AC2157" w:rsidRDefault="00AC2157" w:rsidP="00AC2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предполагает 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AC2157" w:rsidRPr="00854743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AC2157" w:rsidRPr="00854743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AC2157" w:rsidRPr="00854743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AC2157" w:rsidRPr="00854743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AC2157" w:rsidRPr="00854743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AC2157" w:rsidRPr="00854743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AC2157" w:rsidRDefault="002664D9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AC2157" w:rsidRPr="00854743">
        <w:rPr>
          <w:rFonts w:ascii="Times New Roman" w:hAnsi="Times New Roman" w:cs="Times New Roman"/>
          <w:sz w:val="28"/>
          <w:szCs w:val="28"/>
        </w:rPr>
        <w:t xml:space="preserve">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Преподаватели, участвующие в реализации ДОП </w:t>
      </w:r>
      <w:r w:rsidR="00525E40">
        <w:rPr>
          <w:rFonts w:ascii="Times New Roman" w:hAnsi="Times New Roman" w:cs="Times New Roman"/>
          <w:sz w:val="28"/>
          <w:szCs w:val="28"/>
        </w:rPr>
        <w:t>«Хореографическое  искусство»</w:t>
      </w:r>
      <w:r w:rsidR="00AC2157" w:rsidRPr="00854743">
        <w:rPr>
          <w:rFonts w:ascii="Times New Roman" w:hAnsi="Times New Roman" w:cs="Times New Roman"/>
          <w:sz w:val="28"/>
          <w:szCs w:val="28"/>
        </w:rPr>
        <w:t xml:space="preserve"> обобщают и распространяют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157" w:rsidRDefault="00AC2157" w:rsidP="00AC2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6C" w:rsidRDefault="0006746C" w:rsidP="000674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17397">
        <w:rPr>
          <w:rFonts w:ascii="Times New Roman" w:hAnsi="Times New Roman" w:cs="Times New Roman"/>
          <w:b/>
          <w:sz w:val="28"/>
          <w:szCs w:val="28"/>
        </w:rPr>
        <w:t>. У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словия  реализации  и ресурсное обеспечение  </w:t>
      </w:r>
    </w:p>
    <w:p w:rsidR="0006746C" w:rsidRPr="00717397" w:rsidRDefault="0006746C" w:rsidP="000674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 xml:space="preserve">ДОП </w:t>
      </w:r>
      <w:r w:rsidR="00525E40">
        <w:rPr>
          <w:rFonts w:ascii="Times New Roman" w:hAnsi="Times New Roman" w:cs="Times New Roman"/>
          <w:b/>
          <w:sz w:val="28"/>
          <w:szCs w:val="28"/>
        </w:rPr>
        <w:t>«Хореографическое  искусство»</w:t>
      </w:r>
    </w:p>
    <w:p w:rsid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46C" w:rsidRPr="00D544E6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 xml:space="preserve">ДОП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целостное художественно-эстетическое развитие обучающихся и приобретение ими в процессе освоения программы исполнительских и теоретических знаний, умений и навыков.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 xml:space="preserve">ДОП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06746C" w:rsidRPr="002B2536" w:rsidRDefault="0006746C" w:rsidP="0006746C">
      <w:pPr>
        <w:pStyle w:val="ListParagraph"/>
        <w:numPr>
          <w:ilvl w:val="0"/>
          <w:numId w:val="2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хореографического 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06746C" w:rsidRPr="002B2536" w:rsidRDefault="0006746C" w:rsidP="0006746C">
      <w:pPr>
        <w:pStyle w:val="ListParagraph"/>
        <w:numPr>
          <w:ilvl w:val="0"/>
          <w:numId w:val="2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06746C" w:rsidRPr="002B2536" w:rsidRDefault="0006746C" w:rsidP="0006746C">
      <w:pPr>
        <w:pStyle w:val="ListParagraph"/>
        <w:numPr>
          <w:ilvl w:val="0"/>
          <w:numId w:val="2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06746C" w:rsidRPr="00863A9B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ДОП  </w:t>
      </w:r>
      <w:r w:rsidR="00525E40">
        <w:rPr>
          <w:sz w:val="28"/>
          <w:szCs w:val="28"/>
        </w:rPr>
        <w:t>«Хореографическое  искусство»</w:t>
      </w:r>
      <w:r w:rsidRPr="00863A9B">
        <w:rPr>
          <w:sz w:val="28"/>
          <w:szCs w:val="28"/>
        </w:rPr>
        <w:t xml:space="preserve"> в ДШИ созданы 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06746C" w:rsidRPr="00B0734A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онные условия</w:t>
      </w:r>
    </w:p>
    <w:p w:rsidR="0006746C" w:rsidRPr="00717397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 xml:space="preserve">ы  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>
        <w:rPr>
          <w:sz w:val="28"/>
          <w:szCs w:val="28"/>
        </w:rPr>
        <w:t xml:space="preserve">ой форме (от 4-х до 10 человек, </w:t>
      </w:r>
      <w:r w:rsidRPr="00F30845">
        <w:rPr>
          <w:sz w:val="28"/>
          <w:szCs w:val="28"/>
        </w:rPr>
        <w:t xml:space="preserve">по ансамблевым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06746C" w:rsidRP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Продолжительность академического часа устанавливается уставом образовательной организации.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</w:t>
      </w:r>
      <w:r>
        <w:rPr>
          <w:sz w:val="28"/>
          <w:szCs w:val="28"/>
        </w:rPr>
        <w:lastRenderedPageBreak/>
        <w:t xml:space="preserve">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Pr="00E70B1D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E70B1D">
        <w:rPr>
          <w:sz w:val="28"/>
          <w:szCs w:val="28"/>
        </w:rPr>
        <w:t xml:space="preserve"> преподавателем.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06746C" w:rsidRP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06746C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573C51">
        <w:rPr>
          <w:sz w:val="28"/>
          <w:szCs w:val="28"/>
          <w:vertAlign w:val="superscript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06746C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06746C" w:rsidRPr="00B0734A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 xml:space="preserve">.2. Методическое обеспечение ДОП </w:t>
      </w:r>
      <w:r w:rsidR="00525E40">
        <w:rPr>
          <w:sz w:val="28"/>
          <w:szCs w:val="28"/>
          <w:u w:val="single"/>
        </w:rPr>
        <w:t>«Хореографическое  искусство»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>
        <w:rPr>
          <w:sz w:val="28"/>
          <w:szCs w:val="28"/>
        </w:rPr>
        <w:t xml:space="preserve">,  </w:t>
      </w:r>
      <w:r w:rsidRPr="00F30845">
        <w:rPr>
          <w:sz w:val="28"/>
          <w:szCs w:val="28"/>
        </w:rPr>
        <w:t>а также изданиями музыкальных произведений</w:t>
      </w:r>
      <w:r>
        <w:rPr>
          <w:sz w:val="28"/>
          <w:szCs w:val="28"/>
        </w:rPr>
        <w:t xml:space="preserve"> и </w:t>
      </w:r>
      <w:r w:rsidRPr="00F30845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ьными хрестоматийными изданиями</w:t>
      </w:r>
      <w:r w:rsidRPr="00F30845">
        <w:rPr>
          <w:sz w:val="28"/>
          <w:szCs w:val="28"/>
        </w:rPr>
        <w:t xml:space="preserve">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 предметной области «Теория и история </w:t>
      </w:r>
      <w:r>
        <w:rPr>
          <w:sz w:val="28"/>
          <w:szCs w:val="28"/>
        </w:rPr>
        <w:t>искусства</w:t>
      </w:r>
      <w:r w:rsidRPr="00F30845">
        <w:rPr>
          <w:sz w:val="28"/>
          <w:szCs w:val="28"/>
        </w:rPr>
        <w:t>» обеспеч</w:t>
      </w:r>
      <w:r>
        <w:rPr>
          <w:sz w:val="28"/>
          <w:szCs w:val="28"/>
        </w:rPr>
        <w:t>ивается</w:t>
      </w:r>
      <w:r w:rsidRPr="00F30845">
        <w:rPr>
          <w:sz w:val="28"/>
          <w:szCs w:val="28"/>
        </w:rPr>
        <w:t xml:space="preserve"> каждый обучающийся.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06746C" w:rsidRDefault="0006746C" w:rsidP="000674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</w:t>
      </w:r>
      <w:r>
        <w:rPr>
          <w:sz w:val="28"/>
          <w:szCs w:val="28"/>
        </w:rPr>
        <w:lastRenderedPageBreak/>
        <w:t xml:space="preserve">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06746C" w:rsidRDefault="0006746C" w:rsidP="0006746C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занятие, лекция, творческая мастерская, урок-концерт, концертное  выступление,  диспут и другие.</w:t>
      </w:r>
    </w:p>
    <w:p w:rsidR="0006746C" w:rsidRDefault="0006746C" w:rsidP="0006746C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06746C" w:rsidRDefault="0006746C" w:rsidP="0006746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образа и мысли, здоровьесберегающая технология, технология-дебаты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06746C" w:rsidRDefault="0006746C" w:rsidP="0006746C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(музыкального  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06746C" w:rsidRPr="00E16178" w:rsidRDefault="0006746C" w:rsidP="0006746C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06746C" w:rsidRPr="0031374C" w:rsidRDefault="0006746C" w:rsidP="0006746C">
      <w:pPr>
        <w:rPr>
          <w:sz w:val="28"/>
          <w:szCs w:val="28"/>
        </w:rPr>
      </w:pPr>
    </w:p>
    <w:p w:rsidR="0006746C" w:rsidRPr="00B0734A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 xml:space="preserve">.3. </w:t>
      </w:r>
      <w:r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Pr="00B0734A">
        <w:rPr>
          <w:sz w:val="28"/>
          <w:szCs w:val="28"/>
          <w:u w:val="single"/>
        </w:rPr>
        <w:t>ДОП «</w:t>
      </w:r>
      <w:r w:rsidR="00525E40">
        <w:rPr>
          <w:sz w:val="28"/>
          <w:szCs w:val="28"/>
          <w:u w:val="single"/>
        </w:rPr>
        <w:t>Хореографическое  искусство</w:t>
      </w:r>
      <w:r w:rsidRPr="00B0734A">
        <w:rPr>
          <w:sz w:val="28"/>
          <w:szCs w:val="28"/>
          <w:u w:val="single"/>
        </w:rPr>
        <w:t>»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№ </w:t>
      </w:r>
      <w:r w:rsidR="00513D89">
        <w:rPr>
          <w:sz w:val="28"/>
          <w:szCs w:val="28"/>
        </w:rPr>
        <w:t>28</w:t>
      </w:r>
      <w:r w:rsidR="00573C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525E40">
        <w:rPr>
          <w:sz w:val="28"/>
          <w:szCs w:val="28"/>
        </w:rPr>
        <w:t>«Хореографическое  искусство»</w:t>
      </w:r>
      <w:r w:rsidRPr="00E70B1D">
        <w:rPr>
          <w:sz w:val="28"/>
          <w:szCs w:val="28"/>
        </w:rPr>
        <w:t>.</w:t>
      </w:r>
    </w:p>
    <w:p w:rsidR="0006746C" w:rsidRPr="0006746C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06746C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06746C" w:rsidRPr="00936F4A" w:rsidRDefault="0006746C" w:rsidP="000674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</w:t>
      </w:r>
      <w:r w:rsidRPr="00936F4A">
        <w:rPr>
          <w:sz w:val="28"/>
          <w:szCs w:val="28"/>
        </w:rPr>
        <w:t xml:space="preserve"> зал</w:t>
      </w:r>
      <w:r>
        <w:rPr>
          <w:sz w:val="28"/>
          <w:szCs w:val="28"/>
        </w:rPr>
        <w:t>, оборудованный  станками, зеркалами,</w:t>
      </w:r>
      <w:r w:rsidRPr="00936F4A">
        <w:rPr>
          <w:sz w:val="28"/>
          <w:szCs w:val="28"/>
        </w:rPr>
        <w:t xml:space="preserve"> </w:t>
      </w:r>
      <w:r w:rsidR="00573C51">
        <w:rPr>
          <w:sz w:val="28"/>
          <w:szCs w:val="28"/>
        </w:rPr>
        <w:t>фортепиано</w:t>
      </w:r>
      <w:r w:rsidRPr="00936F4A">
        <w:rPr>
          <w:sz w:val="28"/>
          <w:szCs w:val="28"/>
        </w:rPr>
        <w:t xml:space="preserve">, </w:t>
      </w:r>
      <w:r w:rsidR="00573C51">
        <w:rPr>
          <w:sz w:val="28"/>
          <w:szCs w:val="28"/>
        </w:rPr>
        <w:t xml:space="preserve"> </w:t>
      </w:r>
      <w:r w:rsidRPr="00936F4A">
        <w:rPr>
          <w:sz w:val="28"/>
          <w:szCs w:val="28"/>
        </w:rPr>
        <w:t>звукотехническим</w:t>
      </w:r>
      <w:r w:rsidR="00573C51">
        <w:rPr>
          <w:sz w:val="28"/>
          <w:szCs w:val="28"/>
        </w:rPr>
        <w:t xml:space="preserve">  оборудованием</w:t>
      </w:r>
      <w:r>
        <w:rPr>
          <w:sz w:val="28"/>
          <w:szCs w:val="28"/>
        </w:rPr>
        <w:t>;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06746C" w:rsidRPr="00E70B1D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</w:p>
    <w:p w:rsidR="00954605" w:rsidRDefault="00954605" w:rsidP="00954605">
      <w:pPr>
        <w:widowControl w:val="0"/>
        <w:tabs>
          <w:tab w:val="left" w:pos="360"/>
        </w:tabs>
        <w:ind w:firstLine="720"/>
        <w:jc w:val="both"/>
        <w:rPr>
          <w:sz w:val="28"/>
          <w:szCs w:val="28"/>
        </w:rPr>
      </w:pPr>
      <w:r w:rsidRPr="00A90286">
        <w:rPr>
          <w:sz w:val="28"/>
          <w:szCs w:val="28"/>
        </w:rPr>
        <w:t>костюмерн</w:t>
      </w:r>
      <w:r>
        <w:rPr>
          <w:sz w:val="28"/>
          <w:szCs w:val="28"/>
        </w:rPr>
        <w:t>ая</w:t>
      </w:r>
      <w:r w:rsidRPr="00A90286">
        <w:rPr>
          <w:sz w:val="28"/>
          <w:szCs w:val="28"/>
        </w:rPr>
        <w:t>, располагающ</w:t>
      </w:r>
      <w:r>
        <w:rPr>
          <w:sz w:val="28"/>
          <w:szCs w:val="28"/>
        </w:rPr>
        <w:t>ая</w:t>
      </w:r>
      <w:r w:rsidRPr="00A90286">
        <w:rPr>
          <w:sz w:val="28"/>
          <w:szCs w:val="28"/>
        </w:rPr>
        <w:t xml:space="preserve"> необходимым количеством костюмов для учебных занятий, репетиционного процесса,</w:t>
      </w:r>
      <w:r>
        <w:rPr>
          <w:sz w:val="28"/>
          <w:szCs w:val="28"/>
        </w:rPr>
        <w:t xml:space="preserve"> сценических выступлений</w:t>
      </w:r>
      <w:r w:rsidRPr="00A90286">
        <w:rPr>
          <w:sz w:val="28"/>
          <w:szCs w:val="28"/>
        </w:rPr>
        <w:t>;</w:t>
      </w:r>
    </w:p>
    <w:p w:rsidR="00954605" w:rsidRDefault="00954605" w:rsidP="0095460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помещение  для  переодевания </w:t>
      </w:r>
      <w:r w:rsidRPr="00A9028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и  преподавателей.</w:t>
      </w:r>
      <w:r w:rsidRPr="00A90286">
        <w:rPr>
          <w:sz w:val="28"/>
          <w:szCs w:val="28"/>
        </w:rPr>
        <w:t xml:space="preserve">  </w:t>
      </w:r>
    </w:p>
    <w:p w:rsidR="0006746C" w:rsidRPr="00F30845" w:rsidRDefault="0006746C" w:rsidP="000674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кв.м.</w:t>
      </w:r>
      <w:r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>предметов «</w:t>
      </w:r>
      <w:r w:rsidR="00573C51">
        <w:rPr>
          <w:sz w:val="28"/>
          <w:szCs w:val="28"/>
        </w:rPr>
        <w:t>Музыкальная грамота  и  с</w:t>
      </w:r>
      <w:r w:rsidRPr="00F30845">
        <w:rPr>
          <w:sz w:val="28"/>
          <w:szCs w:val="28"/>
        </w:rPr>
        <w:t>луш</w:t>
      </w:r>
      <w:r w:rsidR="00573C51">
        <w:rPr>
          <w:sz w:val="28"/>
          <w:szCs w:val="28"/>
        </w:rPr>
        <w:t xml:space="preserve">ание музыки», </w:t>
      </w:r>
      <w:r w:rsidRPr="00F30845">
        <w:rPr>
          <w:sz w:val="28"/>
          <w:szCs w:val="28"/>
        </w:rPr>
        <w:t xml:space="preserve"> «</w:t>
      </w:r>
      <w:r>
        <w:rPr>
          <w:sz w:val="28"/>
          <w:szCs w:val="28"/>
        </w:rPr>
        <w:t>Беседы о хореографическом  искусстве</w:t>
      </w:r>
      <w:r w:rsidRPr="00F30845">
        <w:rPr>
          <w:sz w:val="28"/>
          <w:szCs w:val="28"/>
        </w:rPr>
        <w:t>» оснащ</w:t>
      </w:r>
      <w:r>
        <w:rPr>
          <w:sz w:val="28"/>
          <w:szCs w:val="28"/>
        </w:rPr>
        <w:t>ены</w:t>
      </w:r>
      <w:r w:rsidRPr="00F30845">
        <w:rPr>
          <w:sz w:val="28"/>
          <w:szCs w:val="28"/>
        </w:rPr>
        <w:t xml:space="preserve"> фортепиано, звукотехническим оборудованием, учебной мебелью (досками, столами, стульями, стеллажами</w:t>
      </w:r>
      <w:r>
        <w:rPr>
          <w:sz w:val="28"/>
          <w:szCs w:val="28"/>
        </w:rPr>
        <w:t xml:space="preserve">, </w:t>
      </w:r>
      <w:r w:rsidRPr="00F30845">
        <w:rPr>
          <w:sz w:val="28"/>
          <w:szCs w:val="28"/>
        </w:rPr>
        <w:t>шкафами) и оформл</w:t>
      </w:r>
      <w:r>
        <w:rPr>
          <w:sz w:val="28"/>
          <w:szCs w:val="28"/>
        </w:rPr>
        <w:t>ены</w:t>
      </w:r>
      <w:r w:rsidRPr="00F30845">
        <w:rPr>
          <w:sz w:val="28"/>
          <w:szCs w:val="28"/>
        </w:rPr>
        <w:t xml:space="preserve"> наглядными пособиями.</w:t>
      </w:r>
    </w:p>
    <w:p w:rsidR="00954605" w:rsidRPr="00913B6D" w:rsidRDefault="00954605" w:rsidP="00954605">
      <w:pPr>
        <w:spacing w:line="264" w:lineRule="auto"/>
        <w:ind w:firstLine="720"/>
        <w:jc w:val="both"/>
        <w:rPr>
          <w:sz w:val="28"/>
          <w:szCs w:val="28"/>
        </w:rPr>
      </w:pPr>
      <w:r w:rsidRPr="00913B6D">
        <w:rPr>
          <w:sz w:val="28"/>
          <w:szCs w:val="28"/>
        </w:rPr>
        <w:t>В ДШИ имеются возможности для содержания, своевременного обслуживания и ремонта музыкальных инструментов, содержания, обслуживания и ремонта балетн</w:t>
      </w:r>
      <w:r w:rsidR="00573C51">
        <w:rPr>
          <w:sz w:val="28"/>
          <w:szCs w:val="28"/>
        </w:rPr>
        <w:t>ого</w:t>
      </w:r>
      <w:r w:rsidRPr="00913B6D">
        <w:rPr>
          <w:sz w:val="28"/>
          <w:szCs w:val="28"/>
        </w:rPr>
        <w:t xml:space="preserve"> зал</w:t>
      </w:r>
      <w:r w:rsidR="00573C51">
        <w:rPr>
          <w:sz w:val="28"/>
          <w:szCs w:val="28"/>
        </w:rPr>
        <w:t>а</w:t>
      </w:r>
      <w:r w:rsidRPr="00913B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3B6D">
        <w:rPr>
          <w:sz w:val="28"/>
          <w:szCs w:val="28"/>
        </w:rPr>
        <w:t>костюмерной.</w:t>
      </w:r>
    </w:p>
    <w:p w:rsidR="00954605" w:rsidRPr="00913B6D" w:rsidRDefault="00954605" w:rsidP="00954605">
      <w:pPr>
        <w:spacing w:line="264" w:lineRule="auto"/>
        <w:ind w:firstLine="720"/>
        <w:jc w:val="both"/>
        <w:rPr>
          <w:sz w:val="28"/>
          <w:szCs w:val="28"/>
        </w:rPr>
      </w:pPr>
    </w:p>
    <w:p w:rsidR="0006746C" w:rsidRDefault="0006746C" w:rsidP="0006746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954605" w:rsidRPr="00092F58" w:rsidRDefault="00954605" w:rsidP="0095460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92F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Комплекс  у</w:t>
      </w:r>
      <w:r w:rsidRPr="00092F58">
        <w:rPr>
          <w:b/>
          <w:sz w:val="28"/>
          <w:szCs w:val="28"/>
        </w:rPr>
        <w:t xml:space="preserve">чебных  предметов  ДОП </w:t>
      </w:r>
      <w:r w:rsidR="00525E40">
        <w:rPr>
          <w:b/>
          <w:sz w:val="28"/>
          <w:szCs w:val="28"/>
        </w:rPr>
        <w:t>«Хореографическое  искусство»</w:t>
      </w:r>
      <w:r w:rsidR="00573C51">
        <w:rPr>
          <w:b/>
          <w:sz w:val="28"/>
          <w:szCs w:val="28"/>
        </w:rPr>
        <w:t>. Краткие аннотации  программ по  учебным  предметам</w:t>
      </w:r>
    </w:p>
    <w:p w:rsidR="00954605" w:rsidRDefault="00954605" w:rsidP="00954605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954605" w:rsidRDefault="00954605" w:rsidP="00954605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призвана воспитывать у обучающихся исполнительские навыки и музыкально-пластическое мышление. </w:t>
      </w:r>
    </w:p>
    <w:p w:rsidR="00954605" w:rsidRDefault="00954605" w:rsidP="0095460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B4897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 xml:space="preserve">ДОП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</w:t>
      </w:r>
      <w:r w:rsidRPr="00FB4897">
        <w:rPr>
          <w:sz w:val="28"/>
          <w:szCs w:val="28"/>
        </w:rPr>
        <w:t>основыва</w:t>
      </w:r>
      <w:r>
        <w:rPr>
          <w:sz w:val="28"/>
          <w:szCs w:val="28"/>
        </w:rPr>
        <w:t>ется</w:t>
      </w:r>
      <w:r w:rsidRPr="00FB4897">
        <w:rPr>
          <w:sz w:val="28"/>
          <w:szCs w:val="28"/>
        </w:rPr>
        <w:t xml:space="preserve"> на реализации </w:t>
      </w:r>
      <w:r>
        <w:rPr>
          <w:sz w:val="28"/>
          <w:szCs w:val="28"/>
        </w:rPr>
        <w:t xml:space="preserve">комплекса </w:t>
      </w:r>
      <w:r w:rsidRPr="00FB4897">
        <w:rPr>
          <w:sz w:val="28"/>
          <w:szCs w:val="28"/>
        </w:rPr>
        <w:t xml:space="preserve">учебных предметов как в области </w:t>
      </w:r>
      <w:r>
        <w:rPr>
          <w:sz w:val="28"/>
          <w:szCs w:val="28"/>
        </w:rPr>
        <w:t>исполнительской подготовки</w:t>
      </w:r>
      <w:r w:rsidRPr="00FB4897">
        <w:rPr>
          <w:sz w:val="28"/>
          <w:szCs w:val="28"/>
        </w:rPr>
        <w:t>, так и в области историко-теоретических знаний о</w:t>
      </w:r>
      <w:r>
        <w:rPr>
          <w:sz w:val="28"/>
          <w:szCs w:val="28"/>
        </w:rPr>
        <w:t xml:space="preserve">  хореографическом </w:t>
      </w:r>
      <w:r w:rsidRPr="00FB4897">
        <w:rPr>
          <w:sz w:val="28"/>
          <w:szCs w:val="28"/>
        </w:rPr>
        <w:t xml:space="preserve"> искусстве.</w:t>
      </w:r>
    </w:p>
    <w:p w:rsidR="00954605" w:rsidRPr="00DC2330" w:rsidRDefault="00954605" w:rsidP="00954605">
      <w:pPr>
        <w:tabs>
          <w:tab w:val="left" w:pos="1553"/>
        </w:tabs>
        <w:ind w:left="108"/>
        <w:rPr>
          <w:b/>
          <w:sz w:val="28"/>
          <w:szCs w:val="28"/>
          <w:lang w:eastAsia="en-US"/>
        </w:rPr>
      </w:pPr>
      <w:r w:rsidRPr="00DC2330">
        <w:rPr>
          <w:b/>
          <w:sz w:val="28"/>
          <w:szCs w:val="28"/>
          <w:lang w:eastAsia="en-US"/>
        </w:rPr>
        <w:t>Учебные предметы исполнительской подготовки</w:t>
      </w:r>
    </w:p>
    <w:p w:rsidR="0044730C" w:rsidRPr="0044730C" w:rsidRDefault="0044730C" w:rsidP="0044730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4730C">
        <w:rPr>
          <w:sz w:val="28"/>
          <w:szCs w:val="28"/>
        </w:rPr>
        <w:t>Классический танец</w:t>
      </w:r>
    </w:p>
    <w:p w:rsidR="0044730C" w:rsidRPr="0044730C" w:rsidRDefault="0044730C" w:rsidP="0044730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4730C">
        <w:rPr>
          <w:sz w:val="28"/>
          <w:szCs w:val="28"/>
        </w:rPr>
        <w:t>Ритмика</w:t>
      </w:r>
    </w:p>
    <w:p w:rsidR="0044730C" w:rsidRPr="0044730C" w:rsidRDefault="0044730C" w:rsidP="0044730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4730C">
        <w:rPr>
          <w:sz w:val="28"/>
          <w:szCs w:val="28"/>
        </w:rPr>
        <w:t>Народно-сценический танец</w:t>
      </w:r>
    </w:p>
    <w:p w:rsidR="0044730C" w:rsidRPr="0044730C" w:rsidRDefault="0044730C" w:rsidP="0044730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4730C">
        <w:rPr>
          <w:sz w:val="28"/>
          <w:szCs w:val="28"/>
        </w:rPr>
        <w:t>Историко-бытовой танец</w:t>
      </w:r>
    </w:p>
    <w:p w:rsidR="0044730C" w:rsidRPr="0044730C" w:rsidRDefault="0044730C" w:rsidP="0044730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4730C">
        <w:rPr>
          <w:sz w:val="28"/>
          <w:szCs w:val="28"/>
        </w:rPr>
        <w:t xml:space="preserve">Подготовка концертных номеров </w:t>
      </w:r>
    </w:p>
    <w:p w:rsidR="0044730C" w:rsidRPr="0044730C" w:rsidRDefault="0044730C" w:rsidP="0044730C">
      <w:pPr>
        <w:tabs>
          <w:tab w:val="left" w:pos="1553"/>
        </w:tabs>
        <w:ind w:left="108"/>
        <w:rPr>
          <w:b/>
          <w:sz w:val="28"/>
          <w:szCs w:val="28"/>
          <w:lang w:eastAsia="en-US"/>
        </w:rPr>
      </w:pPr>
      <w:r w:rsidRPr="0044730C">
        <w:rPr>
          <w:b/>
          <w:sz w:val="28"/>
          <w:szCs w:val="28"/>
          <w:lang w:eastAsia="en-US"/>
        </w:rPr>
        <w:t>Учебные предметы историко-теоретической подготовки</w:t>
      </w:r>
    </w:p>
    <w:p w:rsidR="0044730C" w:rsidRDefault="0044730C" w:rsidP="0044730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4730C">
        <w:rPr>
          <w:sz w:val="28"/>
          <w:szCs w:val="28"/>
        </w:rPr>
        <w:t>Беседы о хореографическом искусстве</w:t>
      </w:r>
    </w:p>
    <w:p w:rsidR="00573C51" w:rsidRPr="0044730C" w:rsidRDefault="00573C51" w:rsidP="0044730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Музыкальная грамота и слушание музыки</w:t>
      </w:r>
    </w:p>
    <w:bookmarkEnd w:id="3"/>
    <w:p w:rsidR="00CE02C3" w:rsidRPr="009F0916" w:rsidRDefault="00AD486D" w:rsidP="00CE02C3">
      <w:pPr>
        <w:spacing w:line="264" w:lineRule="auto"/>
        <w:ind w:firstLine="709"/>
        <w:jc w:val="both"/>
        <w:rPr>
          <w:sz w:val="28"/>
          <w:szCs w:val="28"/>
        </w:rPr>
      </w:pPr>
      <w:r w:rsidRPr="00AD486D">
        <w:rPr>
          <w:color w:val="000000"/>
          <w:sz w:val="28"/>
          <w:szCs w:val="28"/>
        </w:rPr>
        <w:t>Программ</w:t>
      </w:r>
      <w:r w:rsidR="00573C51">
        <w:rPr>
          <w:color w:val="000000"/>
          <w:sz w:val="28"/>
          <w:szCs w:val="28"/>
        </w:rPr>
        <w:t>ы</w:t>
      </w:r>
      <w:r w:rsidRPr="00AD486D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 xml:space="preserve">ых </w:t>
      </w:r>
      <w:r w:rsidRPr="00AD486D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 xml:space="preserve">ов </w:t>
      </w:r>
      <w:r w:rsidRPr="00AD48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 </w:t>
      </w:r>
      <w:r w:rsidR="00525E40">
        <w:rPr>
          <w:sz w:val="28"/>
          <w:szCs w:val="28"/>
        </w:rPr>
        <w:t>«Хореографическое  искусство»</w:t>
      </w:r>
      <w:r>
        <w:rPr>
          <w:sz w:val="28"/>
          <w:szCs w:val="28"/>
        </w:rPr>
        <w:t xml:space="preserve"> </w:t>
      </w:r>
      <w:r w:rsidRPr="00AD486D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AD486D">
        <w:rPr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РФ (от 21.11.2013 №191-01-39/06-ГИ), методической литературы и опыта профессионально-педагогической работы на хореографическом отделении </w:t>
      </w:r>
      <w:r w:rsidRPr="00AD486D">
        <w:rPr>
          <w:sz w:val="28"/>
          <w:szCs w:val="28"/>
        </w:rPr>
        <w:lastRenderedPageBreak/>
        <w:t>ДШИ.</w:t>
      </w:r>
      <w:r>
        <w:rPr>
          <w:sz w:val="28"/>
          <w:szCs w:val="28"/>
        </w:rPr>
        <w:t xml:space="preserve">  </w:t>
      </w:r>
      <w:r w:rsidRPr="00AD486D">
        <w:rPr>
          <w:sz w:val="28"/>
          <w:szCs w:val="28"/>
        </w:rPr>
        <w:t>В программ</w:t>
      </w:r>
      <w:r w:rsidR="00573C51">
        <w:rPr>
          <w:sz w:val="28"/>
          <w:szCs w:val="28"/>
        </w:rPr>
        <w:t>ах</w:t>
      </w:r>
      <w:r w:rsidRPr="00AD486D">
        <w:rPr>
          <w:sz w:val="28"/>
          <w:szCs w:val="28"/>
        </w:rPr>
        <w:t xml:space="preserve"> также учитываются основные положения программ</w:t>
      </w:r>
      <w:r>
        <w:rPr>
          <w:sz w:val="28"/>
          <w:szCs w:val="28"/>
        </w:rPr>
        <w:t xml:space="preserve">, изданных  </w:t>
      </w:r>
      <w:r w:rsidRPr="00AD486D">
        <w:rPr>
          <w:sz w:val="28"/>
          <w:szCs w:val="28"/>
        </w:rPr>
        <w:t>Центральным научно-методическим кабинетом по учебным заведениям культуры и искусства</w:t>
      </w:r>
      <w:r>
        <w:rPr>
          <w:sz w:val="28"/>
          <w:szCs w:val="28"/>
        </w:rPr>
        <w:t xml:space="preserve">, в том числе: </w:t>
      </w:r>
      <w:r w:rsidRPr="00AD486D">
        <w:rPr>
          <w:sz w:val="28"/>
          <w:szCs w:val="28"/>
        </w:rPr>
        <w:t xml:space="preserve"> «Народно-сценический танец» для хореографических отделений музыкальных школ и школ искусств»</w:t>
      </w:r>
      <w:r>
        <w:rPr>
          <w:sz w:val="28"/>
          <w:szCs w:val="28"/>
        </w:rPr>
        <w:t xml:space="preserve"> </w:t>
      </w:r>
      <w:r w:rsidRPr="00AD486D">
        <w:rPr>
          <w:sz w:val="28"/>
          <w:szCs w:val="28"/>
        </w:rPr>
        <w:t>(составитель А. А. Борзов.М.: Министерство культуры РФ, 1987)</w:t>
      </w:r>
      <w:r>
        <w:rPr>
          <w:sz w:val="28"/>
          <w:szCs w:val="28"/>
        </w:rPr>
        <w:t xml:space="preserve">; </w:t>
      </w:r>
      <w:r w:rsidRPr="00AD486D">
        <w:rPr>
          <w:sz w:val="28"/>
          <w:szCs w:val="28"/>
        </w:rPr>
        <w:t xml:space="preserve">«Историко-бытовой и современный бальный танец» (М.,1983); </w:t>
      </w:r>
      <w:r w:rsidR="00CE02C3" w:rsidRPr="009F0916">
        <w:rPr>
          <w:sz w:val="28"/>
          <w:szCs w:val="28"/>
        </w:rPr>
        <w:t>типов</w:t>
      </w:r>
      <w:r w:rsidR="00CE02C3">
        <w:rPr>
          <w:sz w:val="28"/>
          <w:szCs w:val="28"/>
        </w:rPr>
        <w:t>ая</w:t>
      </w:r>
      <w:r w:rsidR="00CE02C3" w:rsidRPr="009F0916">
        <w:rPr>
          <w:sz w:val="28"/>
          <w:szCs w:val="28"/>
        </w:rPr>
        <w:t xml:space="preserve"> программ</w:t>
      </w:r>
      <w:r w:rsidR="00CE02C3">
        <w:rPr>
          <w:sz w:val="28"/>
          <w:szCs w:val="28"/>
        </w:rPr>
        <w:t>а</w:t>
      </w:r>
      <w:r w:rsidR="00CE02C3" w:rsidRPr="009F0916">
        <w:rPr>
          <w:sz w:val="28"/>
          <w:szCs w:val="28"/>
        </w:rPr>
        <w:t xml:space="preserve"> для хореографических отделений детских школ искусств «Классический танец»</w:t>
      </w:r>
      <w:r w:rsidR="00CE02C3">
        <w:rPr>
          <w:sz w:val="28"/>
          <w:szCs w:val="28"/>
        </w:rPr>
        <w:t xml:space="preserve"> </w:t>
      </w:r>
      <w:r w:rsidR="00CE02C3" w:rsidRPr="009F0916">
        <w:rPr>
          <w:sz w:val="28"/>
          <w:szCs w:val="28"/>
        </w:rPr>
        <w:t>(Министерство культуры РФ, М.,198</w:t>
      </w:r>
      <w:r w:rsidR="00CE02C3">
        <w:rPr>
          <w:sz w:val="28"/>
          <w:szCs w:val="28"/>
        </w:rPr>
        <w:t>1</w:t>
      </w:r>
      <w:r w:rsidR="00CE02C3" w:rsidRPr="009F0916">
        <w:rPr>
          <w:sz w:val="28"/>
          <w:szCs w:val="28"/>
        </w:rPr>
        <w:t>)</w:t>
      </w:r>
      <w:r w:rsidR="00CE02C3">
        <w:rPr>
          <w:sz w:val="28"/>
          <w:szCs w:val="28"/>
        </w:rPr>
        <w:t xml:space="preserve"> и другие</w:t>
      </w:r>
    </w:p>
    <w:p w:rsidR="00AD486D" w:rsidRPr="00AD486D" w:rsidRDefault="00AD486D" w:rsidP="00AD486D">
      <w:pPr>
        <w:ind w:firstLine="709"/>
        <w:jc w:val="both"/>
        <w:rPr>
          <w:sz w:val="28"/>
          <w:szCs w:val="28"/>
        </w:rPr>
      </w:pPr>
      <w:r w:rsidRPr="00CE02C3">
        <w:rPr>
          <w:b/>
          <w:sz w:val="28"/>
          <w:szCs w:val="28"/>
        </w:rPr>
        <w:t>Учебный предмет «Классический танец»</w:t>
      </w:r>
      <w:r w:rsidRPr="00AD486D">
        <w:rPr>
          <w:sz w:val="28"/>
          <w:szCs w:val="28"/>
        </w:rPr>
        <w:t xml:space="preserve"> является базовым для всего комплекса танцевальных предметов. Предмет обеспечивает развитие физических данных, формирование необходимых технических навыков и высокой исполнительской культуры учащихся. Программа предмета «Классический танец» направлена на приобщение детей к хореографическому искусству, эстетическое воспитание учащихся и приобретение ими основ исполнения классического танца. В процессе ее освоения у учащихся формируется музыкальный вкус, навыки коллективного общения, развивается двигательный аппарат, мышление, фантазия, раскрывается индивидуальность. Программа «Классический танец» также направлена на укрепление здоровья учащихся, на исправление физических недостатков и деформаций, таких, как: сколиоз, плоскостопие, слабый мышечный тонус и т.д.</w:t>
      </w:r>
    </w:p>
    <w:p w:rsidR="00AD486D" w:rsidRPr="00AD486D" w:rsidRDefault="00AD486D" w:rsidP="00AD486D">
      <w:pPr>
        <w:pStyle w:val="NormalWeb"/>
        <w:spacing w:before="0" w:after="0"/>
        <w:ind w:firstLine="709"/>
        <w:jc w:val="both"/>
        <w:rPr>
          <w:szCs w:val="28"/>
          <w:lang w:val="ru-RU"/>
        </w:rPr>
      </w:pPr>
      <w:r w:rsidRPr="00CE02C3">
        <w:rPr>
          <w:b/>
          <w:szCs w:val="28"/>
          <w:lang w:val="ru-RU"/>
        </w:rPr>
        <w:t>Учебный предмет «Ритмика»</w:t>
      </w:r>
      <w:r w:rsidRPr="00AD486D">
        <w:rPr>
          <w:szCs w:val="28"/>
          <w:lang w:val="ru-RU"/>
        </w:rPr>
        <w:t xml:space="preserve"> </w:t>
      </w:r>
      <w:r w:rsidR="00CE02C3">
        <w:rPr>
          <w:szCs w:val="28"/>
          <w:lang w:val="ru-RU"/>
        </w:rPr>
        <w:t>обеспечивает</w:t>
      </w:r>
      <w:r w:rsidRPr="00AD486D">
        <w:rPr>
          <w:szCs w:val="28"/>
          <w:lang w:val="ru-RU"/>
        </w:rPr>
        <w:t xml:space="preserve"> всестороннее обучение ребенка на основе гармоничного сочетания музыкального, двигательного, физического и интеллектуального развития. 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  <w:r w:rsidR="00CE02C3">
        <w:rPr>
          <w:szCs w:val="28"/>
          <w:lang w:val="ru-RU"/>
        </w:rPr>
        <w:t xml:space="preserve"> </w:t>
      </w:r>
      <w:r w:rsidRPr="00AD486D">
        <w:rPr>
          <w:szCs w:val="28"/>
          <w:lang w:val="ru-RU"/>
        </w:rPr>
        <w:t xml:space="preserve">Дети получают возможность самовыражения через музыкально-игровую деятельность. </w:t>
      </w:r>
    </w:p>
    <w:p w:rsidR="00AD486D" w:rsidRPr="00AD486D" w:rsidRDefault="00CE02C3" w:rsidP="00CE02C3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02C3">
        <w:rPr>
          <w:b/>
          <w:sz w:val="28"/>
          <w:szCs w:val="28"/>
        </w:rPr>
        <w:t>Учебный предмет «</w:t>
      </w:r>
      <w:r w:rsidR="00AD486D" w:rsidRPr="00CE02C3">
        <w:rPr>
          <w:b/>
          <w:sz w:val="28"/>
          <w:szCs w:val="28"/>
        </w:rPr>
        <w:t>Народно-сценический танец</w:t>
      </w:r>
      <w:r w:rsidRPr="00CE02C3">
        <w:rPr>
          <w:b/>
          <w:sz w:val="28"/>
          <w:szCs w:val="28"/>
        </w:rPr>
        <w:t>»</w:t>
      </w:r>
      <w:r w:rsidR="00AD486D" w:rsidRPr="00AD486D">
        <w:rPr>
          <w:sz w:val="28"/>
          <w:szCs w:val="28"/>
        </w:rPr>
        <w:t xml:space="preserve"> является одним из основных предметов специального цикла хореографических дисциплин, неотъемлемой частью начального хореографического образования.</w:t>
      </w:r>
      <w:r>
        <w:rPr>
          <w:sz w:val="28"/>
          <w:szCs w:val="28"/>
        </w:rPr>
        <w:t xml:space="preserve">  </w:t>
      </w:r>
      <w:r w:rsidR="00AD486D" w:rsidRPr="00AD486D">
        <w:rPr>
          <w:sz w:val="28"/>
          <w:szCs w:val="28"/>
        </w:rPr>
        <w:t>Народно-сценический танец расширяет и обогащает исполнительские возможности учащихся, формируя у них качества и навыки, которые не могут быть развиты за счет обучения только классическому танцу. 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тренажа, дает возможность учащимся овладеть разнообразием стилей и манерой исполнения танцев различных народов, сложностью их темпов и ритмов.</w:t>
      </w:r>
      <w:r>
        <w:rPr>
          <w:sz w:val="28"/>
          <w:szCs w:val="28"/>
        </w:rPr>
        <w:t xml:space="preserve">  </w:t>
      </w:r>
      <w:r w:rsidR="00AD486D" w:rsidRPr="00AD486D">
        <w:rPr>
          <w:sz w:val="28"/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а также на воспитание  нравственно-эстетического отношения к танцевальной культуре народов мира.  </w:t>
      </w:r>
    </w:p>
    <w:p w:rsidR="00AD486D" w:rsidRPr="00AD486D" w:rsidRDefault="00AD486D" w:rsidP="00CE02C3">
      <w:pPr>
        <w:pStyle w:val="Style12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CE02C3">
        <w:rPr>
          <w:rStyle w:val="FontStyle52"/>
          <w:b/>
          <w:sz w:val="28"/>
          <w:szCs w:val="28"/>
        </w:rPr>
        <w:t>Учебный предмет «Историко-бытовой танец»</w:t>
      </w:r>
      <w:r w:rsidRPr="00AD486D">
        <w:rPr>
          <w:rStyle w:val="FontStyle52"/>
          <w:sz w:val="28"/>
          <w:szCs w:val="28"/>
        </w:rPr>
        <w:t xml:space="preserve"> направлен на  приобретение учащимися начальных базовых знаний, умений и технических </w:t>
      </w:r>
      <w:r w:rsidRPr="00AD486D">
        <w:rPr>
          <w:rStyle w:val="FontStyle52"/>
          <w:sz w:val="28"/>
          <w:szCs w:val="28"/>
        </w:rPr>
        <w:lastRenderedPageBreak/>
        <w:t>навыков в области бытовой исторической хореографии, на развитие их</w:t>
      </w:r>
      <w:r w:rsidR="00CE02C3">
        <w:rPr>
          <w:rStyle w:val="FontStyle52"/>
          <w:sz w:val="28"/>
          <w:szCs w:val="28"/>
        </w:rPr>
        <w:t xml:space="preserve">  </w:t>
      </w:r>
      <w:r w:rsidRPr="00AD486D">
        <w:rPr>
          <w:rStyle w:val="FontStyle52"/>
          <w:sz w:val="28"/>
          <w:szCs w:val="28"/>
        </w:rPr>
        <w:t>эмоциональной восприимчивости, на воспитание интереса и любви к танцу и искусству в целом.</w:t>
      </w:r>
      <w:r w:rsidR="00CE02C3">
        <w:rPr>
          <w:rStyle w:val="FontStyle52"/>
          <w:sz w:val="28"/>
          <w:szCs w:val="28"/>
        </w:rPr>
        <w:t xml:space="preserve">  </w:t>
      </w:r>
      <w:r w:rsidRPr="00AD486D">
        <w:rPr>
          <w:rStyle w:val="14"/>
        </w:rPr>
        <w:t xml:space="preserve">Изучение  историко-бытового танца формирует у детей культуру поведения и общения, прививает навыки вежливости и умения вести себя в обществе, дает представление о подтянутости, элегантности, корректности. </w:t>
      </w:r>
      <w:r w:rsidRPr="00AD486D">
        <w:rPr>
          <w:rStyle w:val="FontStyle52"/>
          <w:sz w:val="28"/>
          <w:szCs w:val="28"/>
        </w:rPr>
        <w:t>Освоение данной программы</w:t>
      </w:r>
      <w:r w:rsidR="00CE02C3">
        <w:rPr>
          <w:rStyle w:val="FontStyle52"/>
          <w:sz w:val="28"/>
          <w:szCs w:val="28"/>
        </w:rPr>
        <w:t xml:space="preserve">  </w:t>
      </w:r>
      <w:r w:rsidRPr="00AD486D">
        <w:rPr>
          <w:rStyle w:val="FontStyle52"/>
          <w:sz w:val="28"/>
          <w:szCs w:val="28"/>
        </w:rPr>
        <w:t>также способствует развитию физических данных учащихся, укрепляет их здоровье.</w:t>
      </w:r>
    </w:p>
    <w:p w:rsidR="00AD486D" w:rsidRPr="00AD486D" w:rsidRDefault="00AD486D" w:rsidP="00CE02C3">
      <w:pPr>
        <w:pStyle w:val="BodyText"/>
        <w:ind w:firstLine="709"/>
        <w:rPr>
          <w:sz w:val="28"/>
          <w:szCs w:val="28"/>
        </w:rPr>
      </w:pPr>
      <w:r w:rsidRPr="00CE02C3">
        <w:rPr>
          <w:b/>
          <w:sz w:val="28"/>
          <w:szCs w:val="28"/>
        </w:rPr>
        <w:t>Учебный предмет «Подготовка концертных номеров»</w:t>
      </w:r>
      <w:r w:rsidRPr="00AD486D">
        <w:rPr>
          <w:sz w:val="28"/>
          <w:szCs w:val="28"/>
        </w:rPr>
        <w:t xml:space="preserve"> </w:t>
      </w:r>
      <w:r w:rsidR="00CE02C3" w:rsidRPr="00AD486D">
        <w:rPr>
          <w:sz w:val="28"/>
          <w:szCs w:val="28"/>
        </w:rPr>
        <w:t xml:space="preserve">взаимосвязан со всеми  предметами </w:t>
      </w:r>
      <w:r w:rsidR="00CE02C3">
        <w:rPr>
          <w:sz w:val="28"/>
          <w:szCs w:val="28"/>
        </w:rPr>
        <w:t xml:space="preserve"> </w:t>
      </w:r>
      <w:r w:rsidRPr="00AD486D">
        <w:rPr>
          <w:sz w:val="28"/>
          <w:szCs w:val="28"/>
        </w:rPr>
        <w:t>ДОП«Хореографическое искусство».</w:t>
      </w:r>
      <w:r w:rsidR="00CE02C3">
        <w:rPr>
          <w:sz w:val="28"/>
          <w:szCs w:val="28"/>
        </w:rPr>
        <w:t xml:space="preserve"> Здесь </w:t>
      </w:r>
      <w:r w:rsidR="00CE02C3" w:rsidRPr="00AD486D">
        <w:rPr>
          <w:sz w:val="28"/>
          <w:szCs w:val="28"/>
        </w:rPr>
        <w:t xml:space="preserve">применяются, закрепляются и совершенствуются </w:t>
      </w:r>
      <w:r w:rsidR="00CE02C3">
        <w:rPr>
          <w:sz w:val="28"/>
          <w:szCs w:val="28"/>
        </w:rPr>
        <w:t>з</w:t>
      </w:r>
      <w:r w:rsidRPr="00AD486D">
        <w:rPr>
          <w:sz w:val="28"/>
          <w:szCs w:val="28"/>
        </w:rPr>
        <w:t xml:space="preserve">нания, умения, навыки, приобретенные учащимися на уроках ритмики, классического, народно-сценического, историко-бытового и современного танцев.  </w:t>
      </w:r>
    </w:p>
    <w:p w:rsidR="00AD486D" w:rsidRPr="00AD486D" w:rsidRDefault="00AD486D" w:rsidP="00CE02C3">
      <w:pPr>
        <w:pStyle w:val="BodyText"/>
        <w:ind w:firstLine="709"/>
        <w:rPr>
          <w:sz w:val="28"/>
          <w:szCs w:val="28"/>
        </w:rPr>
      </w:pPr>
      <w:r w:rsidRPr="00AD486D">
        <w:rPr>
          <w:sz w:val="28"/>
          <w:szCs w:val="28"/>
        </w:rPr>
        <w:t>Учебный</w:t>
      </w:r>
      <w:r w:rsidR="00CE02C3">
        <w:rPr>
          <w:sz w:val="28"/>
          <w:szCs w:val="28"/>
        </w:rPr>
        <w:t xml:space="preserve">  </w:t>
      </w:r>
      <w:r w:rsidRPr="00AD486D">
        <w:rPr>
          <w:sz w:val="28"/>
          <w:szCs w:val="28"/>
        </w:rPr>
        <w:t>предмет направлен на приобретение обучающимися первичных умений исполнения репертуара на сцене концертного зала, в сценических программах и культурных мероприятиях города, на фестивалях, смотрах и конкурсах. В рамках предмета организуется и планируется сценическая практика учащихся на основании плана работы хореографического отделения и ДШИв целом.</w:t>
      </w:r>
    </w:p>
    <w:p w:rsidR="00AD486D" w:rsidRPr="00AD486D" w:rsidRDefault="00AD486D" w:rsidP="00CE02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22C7">
        <w:rPr>
          <w:b/>
          <w:color w:val="000000"/>
          <w:sz w:val="28"/>
          <w:szCs w:val="28"/>
        </w:rPr>
        <w:t>Учебный предмет «Беседы о хореографическо</w:t>
      </w:r>
      <w:r w:rsidR="000D6D79">
        <w:rPr>
          <w:b/>
          <w:color w:val="000000"/>
          <w:sz w:val="28"/>
          <w:szCs w:val="28"/>
        </w:rPr>
        <w:t>м</w:t>
      </w:r>
      <w:r w:rsidRPr="002722C7">
        <w:rPr>
          <w:b/>
          <w:color w:val="000000"/>
          <w:sz w:val="28"/>
          <w:szCs w:val="28"/>
        </w:rPr>
        <w:t xml:space="preserve"> искусств</w:t>
      </w:r>
      <w:r w:rsidR="000D6D79">
        <w:rPr>
          <w:b/>
          <w:color w:val="000000"/>
          <w:sz w:val="28"/>
          <w:szCs w:val="28"/>
        </w:rPr>
        <w:t>е</w:t>
      </w:r>
      <w:r w:rsidRPr="002722C7">
        <w:rPr>
          <w:b/>
          <w:color w:val="000000"/>
          <w:sz w:val="28"/>
          <w:szCs w:val="28"/>
        </w:rPr>
        <w:t>»</w:t>
      </w:r>
      <w:r w:rsidRPr="00AD486D">
        <w:rPr>
          <w:color w:val="000000"/>
          <w:sz w:val="28"/>
          <w:szCs w:val="28"/>
        </w:rPr>
        <w:t xml:space="preserve"> направлен на художественно-эстетическое воспитание и духовно-нравственное развитие детей, на овладение детьми духовными и культурными ценностями народов мира. В процессе изучения предмета закрепляются знания балетной терминологии и музыкальной грамоты,  дети знакомятся с творчеством  отечественных и зарубежных композиторов, с музыкальными произведениями различных жанров, эпох и стилей, с основными этапами развития искусства балета и шедеврами хореографического искусства.</w:t>
      </w:r>
    </w:p>
    <w:p w:rsidR="00AD486D" w:rsidRPr="00AD486D" w:rsidRDefault="00AD486D" w:rsidP="00CE02C3">
      <w:pPr>
        <w:ind w:firstLine="709"/>
        <w:jc w:val="both"/>
        <w:outlineLvl w:val="0"/>
        <w:rPr>
          <w:b/>
          <w:i/>
          <w:color w:val="000000"/>
          <w:sz w:val="28"/>
          <w:szCs w:val="28"/>
        </w:rPr>
      </w:pPr>
    </w:p>
    <w:p w:rsidR="00AD486D" w:rsidRPr="00AD486D" w:rsidRDefault="00AD486D" w:rsidP="00CE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D486D" w:rsidRPr="00AD486D" w:rsidSect="003637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E4" w:rsidRDefault="000719E4">
      <w:r>
        <w:separator/>
      </w:r>
    </w:p>
  </w:endnote>
  <w:endnote w:type="continuationSeparator" w:id="0">
    <w:p w:rsidR="000719E4" w:rsidRDefault="000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63" w:rsidRDefault="00DE3A18" w:rsidP="00C26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F63" w:rsidRDefault="00601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63" w:rsidRDefault="00601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E4" w:rsidRDefault="000719E4">
      <w:r>
        <w:separator/>
      </w:r>
    </w:p>
  </w:footnote>
  <w:footnote w:type="continuationSeparator" w:id="0">
    <w:p w:rsidR="000719E4" w:rsidRDefault="000719E4">
      <w:r>
        <w:continuationSeparator/>
      </w:r>
    </w:p>
  </w:footnote>
  <w:footnote w:id="1">
    <w:p w:rsidR="00601F63" w:rsidRPr="00EB6B8C" w:rsidRDefault="00601F63" w:rsidP="0006746C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63" w:rsidRDefault="00DE3A18" w:rsidP="00794D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F63" w:rsidRDefault="00601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63" w:rsidRDefault="00DE3A18" w:rsidP="00794D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F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D73">
      <w:rPr>
        <w:rStyle w:val="PageNumber"/>
        <w:noProof/>
      </w:rPr>
      <w:t>20</w:t>
    </w:r>
    <w:r>
      <w:rPr>
        <w:rStyle w:val="PageNumber"/>
      </w:rPr>
      <w:fldChar w:fldCharType="end"/>
    </w:r>
  </w:p>
  <w:p w:rsidR="00601F63" w:rsidRDefault="00601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DE3"/>
    <w:multiLevelType w:val="hybridMultilevel"/>
    <w:tmpl w:val="6FB60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0" w15:restartNumberingAfterBreak="0">
    <w:nsid w:val="277A3FCB"/>
    <w:multiLevelType w:val="hybridMultilevel"/>
    <w:tmpl w:val="00760666"/>
    <w:lvl w:ilvl="0" w:tplc="8F7605B0">
      <w:numFmt w:val="bullet"/>
      <w:lvlText w:val="-"/>
      <w:lvlJc w:val="left"/>
      <w:pPr>
        <w:tabs>
          <w:tab w:val="num" w:pos="1460"/>
        </w:tabs>
        <w:ind w:left="1460" w:hanging="38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DB7E97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3A511E"/>
    <w:multiLevelType w:val="hybridMultilevel"/>
    <w:tmpl w:val="7CA09E68"/>
    <w:lvl w:ilvl="0" w:tplc="9FFC03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74FF"/>
    <w:multiLevelType w:val="hybridMultilevel"/>
    <w:tmpl w:val="22F21B1E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3"/>
  </w:num>
  <w:num w:numId="6">
    <w:abstractNumId w:val="9"/>
  </w:num>
  <w:num w:numId="7">
    <w:abstractNumId w:val="15"/>
  </w:num>
  <w:num w:numId="8">
    <w:abstractNumId w:val="0"/>
  </w:num>
  <w:num w:numId="9">
    <w:abstractNumId w:val="8"/>
  </w:num>
  <w:num w:numId="10">
    <w:abstractNumId w:val="18"/>
  </w:num>
  <w:num w:numId="11">
    <w:abstractNumId w:val="12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6"/>
  </w:num>
  <w:num w:numId="18">
    <w:abstractNumId w:val="16"/>
  </w:num>
  <w:num w:numId="19">
    <w:abstractNumId w:val="14"/>
  </w:num>
  <w:num w:numId="20">
    <w:abstractNumId w:val="10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7FB9"/>
    <w:rsid w:val="0001068E"/>
    <w:rsid w:val="0001341E"/>
    <w:rsid w:val="000143D7"/>
    <w:rsid w:val="00016DFB"/>
    <w:rsid w:val="00017705"/>
    <w:rsid w:val="00023856"/>
    <w:rsid w:val="00025C20"/>
    <w:rsid w:val="00025F5F"/>
    <w:rsid w:val="0002671F"/>
    <w:rsid w:val="0003247B"/>
    <w:rsid w:val="00033FE3"/>
    <w:rsid w:val="00037973"/>
    <w:rsid w:val="00040636"/>
    <w:rsid w:val="00040DDF"/>
    <w:rsid w:val="00041B66"/>
    <w:rsid w:val="00042A76"/>
    <w:rsid w:val="00045F1E"/>
    <w:rsid w:val="00051E46"/>
    <w:rsid w:val="00052349"/>
    <w:rsid w:val="00052C01"/>
    <w:rsid w:val="00054682"/>
    <w:rsid w:val="000553CA"/>
    <w:rsid w:val="00057904"/>
    <w:rsid w:val="00060B48"/>
    <w:rsid w:val="0006329D"/>
    <w:rsid w:val="00063FAF"/>
    <w:rsid w:val="00064C43"/>
    <w:rsid w:val="00064D8F"/>
    <w:rsid w:val="0006746C"/>
    <w:rsid w:val="000676EB"/>
    <w:rsid w:val="00070BBE"/>
    <w:rsid w:val="000719E4"/>
    <w:rsid w:val="000738F1"/>
    <w:rsid w:val="000744CD"/>
    <w:rsid w:val="00080308"/>
    <w:rsid w:val="00085818"/>
    <w:rsid w:val="00087363"/>
    <w:rsid w:val="00087EE6"/>
    <w:rsid w:val="000905F6"/>
    <w:rsid w:val="000A3AEB"/>
    <w:rsid w:val="000A5E23"/>
    <w:rsid w:val="000A677C"/>
    <w:rsid w:val="000A71A8"/>
    <w:rsid w:val="000B4469"/>
    <w:rsid w:val="000B5E40"/>
    <w:rsid w:val="000C265B"/>
    <w:rsid w:val="000C2B6F"/>
    <w:rsid w:val="000C4D07"/>
    <w:rsid w:val="000C5E23"/>
    <w:rsid w:val="000C68A8"/>
    <w:rsid w:val="000D4246"/>
    <w:rsid w:val="000D4753"/>
    <w:rsid w:val="000D6D79"/>
    <w:rsid w:val="000E3A90"/>
    <w:rsid w:val="000E4388"/>
    <w:rsid w:val="000F2B14"/>
    <w:rsid w:val="000F409E"/>
    <w:rsid w:val="001029A3"/>
    <w:rsid w:val="00105495"/>
    <w:rsid w:val="00106C39"/>
    <w:rsid w:val="00107ED0"/>
    <w:rsid w:val="00112243"/>
    <w:rsid w:val="00114623"/>
    <w:rsid w:val="00120BEA"/>
    <w:rsid w:val="00121A1D"/>
    <w:rsid w:val="00127C6E"/>
    <w:rsid w:val="00136164"/>
    <w:rsid w:val="00140FD2"/>
    <w:rsid w:val="0014184A"/>
    <w:rsid w:val="0014318B"/>
    <w:rsid w:val="00147B74"/>
    <w:rsid w:val="00150A8E"/>
    <w:rsid w:val="001533AE"/>
    <w:rsid w:val="00153F48"/>
    <w:rsid w:val="001546F1"/>
    <w:rsid w:val="0015781C"/>
    <w:rsid w:val="00162BB4"/>
    <w:rsid w:val="00163568"/>
    <w:rsid w:val="001655EF"/>
    <w:rsid w:val="00166D5E"/>
    <w:rsid w:val="001739CC"/>
    <w:rsid w:val="0017621B"/>
    <w:rsid w:val="00177E86"/>
    <w:rsid w:val="00180B85"/>
    <w:rsid w:val="00180E5C"/>
    <w:rsid w:val="00181A1B"/>
    <w:rsid w:val="00181CB4"/>
    <w:rsid w:val="00184802"/>
    <w:rsid w:val="001851CF"/>
    <w:rsid w:val="00190529"/>
    <w:rsid w:val="001939CF"/>
    <w:rsid w:val="001A015C"/>
    <w:rsid w:val="001A0730"/>
    <w:rsid w:val="001A40F4"/>
    <w:rsid w:val="001A7C58"/>
    <w:rsid w:val="001A7E19"/>
    <w:rsid w:val="001B5D14"/>
    <w:rsid w:val="001B7996"/>
    <w:rsid w:val="001C47A9"/>
    <w:rsid w:val="001C578A"/>
    <w:rsid w:val="001C5DE7"/>
    <w:rsid w:val="001C71BA"/>
    <w:rsid w:val="001C735A"/>
    <w:rsid w:val="001C7C6D"/>
    <w:rsid w:val="001D0208"/>
    <w:rsid w:val="001D29EF"/>
    <w:rsid w:val="001D4DD2"/>
    <w:rsid w:val="001E094A"/>
    <w:rsid w:val="001F05BF"/>
    <w:rsid w:val="001F18A1"/>
    <w:rsid w:val="001F3283"/>
    <w:rsid w:val="00200340"/>
    <w:rsid w:val="00204EEC"/>
    <w:rsid w:val="0021058B"/>
    <w:rsid w:val="00210F64"/>
    <w:rsid w:val="00211CFC"/>
    <w:rsid w:val="00213C30"/>
    <w:rsid w:val="002201BB"/>
    <w:rsid w:val="00222DC8"/>
    <w:rsid w:val="002240D9"/>
    <w:rsid w:val="00224D05"/>
    <w:rsid w:val="0022598E"/>
    <w:rsid w:val="00225FE8"/>
    <w:rsid w:val="002266E0"/>
    <w:rsid w:val="00226A6B"/>
    <w:rsid w:val="00234FAB"/>
    <w:rsid w:val="002374AB"/>
    <w:rsid w:val="00237A32"/>
    <w:rsid w:val="002416B8"/>
    <w:rsid w:val="00243799"/>
    <w:rsid w:val="002446FB"/>
    <w:rsid w:val="00244C24"/>
    <w:rsid w:val="002460B3"/>
    <w:rsid w:val="002462D2"/>
    <w:rsid w:val="00246D77"/>
    <w:rsid w:val="00252444"/>
    <w:rsid w:val="00253E2D"/>
    <w:rsid w:val="00254647"/>
    <w:rsid w:val="00262313"/>
    <w:rsid w:val="002628AD"/>
    <w:rsid w:val="00264E3C"/>
    <w:rsid w:val="002664D9"/>
    <w:rsid w:val="002667CE"/>
    <w:rsid w:val="002668EF"/>
    <w:rsid w:val="00267110"/>
    <w:rsid w:val="002673E2"/>
    <w:rsid w:val="002722C7"/>
    <w:rsid w:val="00281832"/>
    <w:rsid w:val="00281F24"/>
    <w:rsid w:val="00283B56"/>
    <w:rsid w:val="00291777"/>
    <w:rsid w:val="002924FC"/>
    <w:rsid w:val="0029259A"/>
    <w:rsid w:val="00294FEA"/>
    <w:rsid w:val="002A1897"/>
    <w:rsid w:val="002A44C5"/>
    <w:rsid w:val="002A651F"/>
    <w:rsid w:val="002A686C"/>
    <w:rsid w:val="002A6B3C"/>
    <w:rsid w:val="002B06D9"/>
    <w:rsid w:val="002B27D9"/>
    <w:rsid w:val="002B2A98"/>
    <w:rsid w:val="002B3F7C"/>
    <w:rsid w:val="002B6893"/>
    <w:rsid w:val="002C1367"/>
    <w:rsid w:val="002C2992"/>
    <w:rsid w:val="002C51BE"/>
    <w:rsid w:val="002C580F"/>
    <w:rsid w:val="002C7F35"/>
    <w:rsid w:val="002D7A41"/>
    <w:rsid w:val="002D7D3A"/>
    <w:rsid w:val="002E08AF"/>
    <w:rsid w:val="002E2379"/>
    <w:rsid w:val="002E23E2"/>
    <w:rsid w:val="002E2EC7"/>
    <w:rsid w:val="002E4926"/>
    <w:rsid w:val="002F14B5"/>
    <w:rsid w:val="002F4AAE"/>
    <w:rsid w:val="002F6E80"/>
    <w:rsid w:val="002F7C62"/>
    <w:rsid w:val="003061F8"/>
    <w:rsid w:val="003071E0"/>
    <w:rsid w:val="00310245"/>
    <w:rsid w:val="00314C2B"/>
    <w:rsid w:val="003177C7"/>
    <w:rsid w:val="0032083B"/>
    <w:rsid w:val="00321531"/>
    <w:rsid w:val="00321A64"/>
    <w:rsid w:val="003252FE"/>
    <w:rsid w:val="00326402"/>
    <w:rsid w:val="00327949"/>
    <w:rsid w:val="00341F85"/>
    <w:rsid w:val="00342258"/>
    <w:rsid w:val="00344E41"/>
    <w:rsid w:val="003470F3"/>
    <w:rsid w:val="003530E6"/>
    <w:rsid w:val="00353689"/>
    <w:rsid w:val="00356648"/>
    <w:rsid w:val="00363763"/>
    <w:rsid w:val="00363913"/>
    <w:rsid w:val="00365871"/>
    <w:rsid w:val="00366E60"/>
    <w:rsid w:val="00367A2A"/>
    <w:rsid w:val="0037219D"/>
    <w:rsid w:val="003730DD"/>
    <w:rsid w:val="00373153"/>
    <w:rsid w:val="00377EBE"/>
    <w:rsid w:val="00382949"/>
    <w:rsid w:val="0039237F"/>
    <w:rsid w:val="00394AA0"/>
    <w:rsid w:val="00395201"/>
    <w:rsid w:val="0039555D"/>
    <w:rsid w:val="00397C7C"/>
    <w:rsid w:val="003A4587"/>
    <w:rsid w:val="003A7FD3"/>
    <w:rsid w:val="003B16C3"/>
    <w:rsid w:val="003B7413"/>
    <w:rsid w:val="003C1339"/>
    <w:rsid w:val="003C469C"/>
    <w:rsid w:val="003C52E0"/>
    <w:rsid w:val="003C7F9F"/>
    <w:rsid w:val="003C7FFA"/>
    <w:rsid w:val="003D0C92"/>
    <w:rsid w:val="003D48E3"/>
    <w:rsid w:val="003D6DE2"/>
    <w:rsid w:val="003D729D"/>
    <w:rsid w:val="003D7D2F"/>
    <w:rsid w:val="003E175F"/>
    <w:rsid w:val="003E3BD0"/>
    <w:rsid w:val="003E3FCC"/>
    <w:rsid w:val="003F480A"/>
    <w:rsid w:val="003F5724"/>
    <w:rsid w:val="003F7A39"/>
    <w:rsid w:val="00402CE5"/>
    <w:rsid w:val="00403605"/>
    <w:rsid w:val="00411ABC"/>
    <w:rsid w:val="00412C0C"/>
    <w:rsid w:val="00415A55"/>
    <w:rsid w:val="00415DE3"/>
    <w:rsid w:val="00421F0C"/>
    <w:rsid w:val="004236C3"/>
    <w:rsid w:val="004240D2"/>
    <w:rsid w:val="00424BE9"/>
    <w:rsid w:val="004278C3"/>
    <w:rsid w:val="004347E3"/>
    <w:rsid w:val="00440481"/>
    <w:rsid w:val="004405EB"/>
    <w:rsid w:val="00440B5E"/>
    <w:rsid w:val="00443E32"/>
    <w:rsid w:val="0044730C"/>
    <w:rsid w:val="00451B0F"/>
    <w:rsid w:val="0045349A"/>
    <w:rsid w:val="004549F6"/>
    <w:rsid w:val="00457E5D"/>
    <w:rsid w:val="0046301C"/>
    <w:rsid w:val="004729D8"/>
    <w:rsid w:val="004765E5"/>
    <w:rsid w:val="004776E3"/>
    <w:rsid w:val="00483EC3"/>
    <w:rsid w:val="00484D41"/>
    <w:rsid w:val="0049065C"/>
    <w:rsid w:val="004912CD"/>
    <w:rsid w:val="00494B9C"/>
    <w:rsid w:val="00495DDC"/>
    <w:rsid w:val="004A1B4C"/>
    <w:rsid w:val="004A1F5B"/>
    <w:rsid w:val="004A5AE5"/>
    <w:rsid w:val="004A7E40"/>
    <w:rsid w:val="004B0597"/>
    <w:rsid w:val="004B0678"/>
    <w:rsid w:val="004B0943"/>
    <w:rsid w:val="004B0A3C"/>
    <w:rsid w:val="004B1D68"/>
    <w:rsid w:val="004B287D"/>
    <w:rsid w:val="004B3E7E"/>
    <w:rsid w:val="004B57F0"/>
    <w:rsid w:val="004B6D12"/>
    <w:rsid w:val="004C04B5"/>
    <w:rsid w:val="004C0D34"/>
    <w:rsid w:val="004C23CB"/>
    <w:rsid w:val="004C3DB7"/>
    <w:rsid w:val="004C414B"/>
    <w:rsid w:val="004C4A06"/>
    <w:rsid w:val="004C5500"/>
    <w:rsid w:val="004C6C4F"/>
    <w:rsid w:val="004C764A"/>
    <w:rsid w:val="004C7EE2"/>
    <w:rsid w:val="004C7FC9"/>
    <w:rsid w:val="004D2A81"/>
    <w:rsid w:val="004E0119"/>
    <w:rsid w:val="004E4A0D"/>
    <w:rsid w:val="004E4AB5"/>
    <w:rsid w:val="004E4D4F"/>
    <w:rsid w:val="004E5979"/>
    <w:rsid w:val="004F1FB1"/>
    <w:rsid w:val="004F5AE1"/>
    <w:rsid w:val="004F6C20"/>
    <w:rsid w:val="005003B7"/>
    <w:rsid w:val="005005A6"/>
    <w:rsid w:val="005016EB"/>
    <w:rsid w:val="005060B6"/>
    <w:rsid w:val="0050767A"/>
    <w:rsid w:val="0051225A"/>
    <w:rsid w:val="00512DD5"/>
    <w:rsid w:val="00513D89"/>
    <w:rsid w:val="00520730"/>
    <w:rsid w:val="00525E40"/>
    <w:rsid w:val="005326EB"/>
    <w:rsid w:val="0053391F"/>
    <w:rsid w:val="00542C62"/>
    <w:rsid w:val="0054313C"/>
    <w:rsid w:val="0055126F"/>
    <w:rsid w:val="005514BF"/>
    <w:rsid w:val="00551992"/>
    <w:rsid w:val="00552D80"/>
    <w:rsid w:val="00556F92"/>
    <w:rsid w:val="005616E9"/>
    <w:rsid w:val="00562616"/>
    <w:rsid w:val="00562D41"/>
    <w:rsid w:val="00564F6A"/>
    <w:rsid w:val="00567BBC"/>
    <w:rsid w:val="00567BC6"/>
    <w:rsid w:val="00571BAB"/>
    <w:rsid w:val="0057371E"/>
    <w:rsid w:val="00573C51"/>
    <w:rsid w:val="00575410"/>
    <w:rsid w:val="00581453"/>
    <w:rsid w:val="0058173A"/>
    <w:rsid w:val="00583CA5"/>
    <w:rsid w:val="005847D2"/>
    <w:rsid w:val="00584D3A"/>
    <w:rsid w:val="00585699"/>
    <w:rsid w:val="005917A7"/>
    <w:rsid w:val="005936E0"/>
    <w:rsid w:val="005965BD"/>
    <w:rsid w:val="00597ACB"/>
    <w:rsid w:val="005A0D2B"/>
    <w:rsid w:val="005A161C"/>
    <w:rsid w:val="005A1B7E"/>
    <w:rsid w:val="005A2BBB"/>
    <w:rsid w:val="005A3545"/>
    <w:rsid w:val="005A3646"/>
    <w:rsid w:val="005A36A4"/>
    <w:rsid w:val="005A5D4D"/>
    <w:rsid w:val="005B125B"/>
    <w:rsid w:val="005B45B5"/>
    <w:rsid w:val="005B6283"/>
    <w:rsid w:val="005B739E"/>
    <w:rsid w:val="005C35B2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442C"/>
    <w:rsid w:val="005D6E8F"/>
    <w:rsid w:val="005E4F4E"/>
    <w:rsid w:val="005E6F3B"/>
    <w:rsid w:val="005F3BBE"/>
    <w:rsid w:val="005F4087"/>
    <w:rsid w:val="00601F63"/>
    <w:rsid w:val="00605319"/>
    <w:rsid w:val="00605567"/>
    <w:rsid w:val="006062C3"/>
    <w:rsid w:val="00610268"/>
    <w:rsid w:val="00610F46"/>
    <w:rsid w:val="006128B4"/>
    <w:rsid w:val="00612D3F"/>
    <w:rsid w:val="00612D76"/>
    <w:rsid w:val="00614F69"/>
    <w:rsid w:val="00617498"/>
    <w:rsid w:val="0062010D"/>
    <w:rsid w:val="00621CC1"/>
    <w:rsid w:val="0062339A"/>
    <w:rsid w:val="006269B1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52A33"/>
    <w:rsid w:val="006607E8"/>
    <w:rsid w:val="00662586"/>
    <w:rsid w:val="006625AC"/>
    <w:rsid w:val="00662801"/>
    <w:rsid w:val="00662AEA"/>
    <w:rsid w:val="00663BFB"/>
    <w:rsid w:val="00665711"/>
    <w:rsid w:val="00667198"/>
    <w:rsid w:val="006818FD"/>
    <w:rsid w:val="006872B3"/>
    <w:rsid w:val="00695CB2"/>
    <w:rsid w:val="00696BE6"/>
    <w:rsid w:val="00697CFA"/>
    <w:rsid w:val="006A6190"/>
    <w:rsid w:val="006B03D3"/>
    <w:rsid w:val="006B1741"/>
    <w:rsid w:val="006B629B"/>
    <w:rsid w:val="006B70FF"/>
    <w:rsid w:val="006B7BE4"/>
    <w:rsid w:val="006C0A3D"/>
    <w:rsid w:val="006C2B2D"/>
    <w:rsid w:val="006C3814"/>
    <w:rsid w:val="006C52A2"/>
    <w:rsid w:val="006D0813"/>
    <w:rsid w:val="006D20D3"/>
    <w:rsid w:val="006D6A6D"/>
    <w:rsid w:val="006D6FAE"/>
    <w:rsid w:val="006E1A7D"/>
    <w:rsid w:val="006E31A5"/>
    <w:rsid w:val="006E31CE"/>
    <w:rsid w:val="006E7890"/>
    <w:rsid w:val="006F7D98"/>
    <w:rsid w:val="00701978"/>
    <w:rsid w:val="007037D0"/>
    <w:rsid w:val="00706B6A"/>
    <w:rsid w:val="0071730E"/>
    <w:rsid w:val="00717DAF"/>
    <w:rsid w:val="00721081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FA4"/>
    <w:rsid w:val="007435AC"/>
    <w:rsid w:val="00752F9A"/>
    <w:rsid w:val="0075304D"/>
    <w:rsid w:val="007569D9"/>
    <w:rsid w:val="0076388B"/>
    <w:rsid w:val="00763F74"/>
    <w:rsid w:val="00763FEB"/>
    <w:rsid w:val="00764264"/>
    <w:rsid w:val="00765A03"/>
    <w:rsid w:val="00774C3C"/>
    <w:rsid w:val="0077674F"/>
    <w:rsid w:val="0078052D"/>
    <w:rsid w:val="00780C22"/>
    <w:rsid w:val="00780C66"/>
    <w:rsid w:val="00784618"/>
    <w:rsid w:val="0078658F"/>
    <w:rsid w:val="00791CC9"/>
    <w:rsid w:val="007927C0"/>
    <w:rsid w:val="00792DBA"/>
    <w:rsid w:val="00792E1B"/>
    <w:rsid w:val="00794D24"/>
    <w:rsid w:val="007951FA"/>
    <w:rsid w:val="007970D8"/>
    <w:rsid w:val="007A02EE"/>
    <w:rsid w:val="007A047F"/>
    <w:rsid w:val="007A0C10"/>
    <w:rsid w:val="007B163C"/>
    <w:rsid w:val="007B5C20"/>
    <w:rsid w:val="007C2B8E"/>
    <w:rsid w:val="007C4111"/>
    <w:rsid w:val="007C5CD7"/>
    <w:rsid w:val="007C6354"/>
    <w:rsid w:val="007D1FA0"/>
    <w:rsid w:val="007D346E"/>
    <w:rsid w:val="007D39C0"/>
    <w:rsid w:val="007D5352"/>
    <w:rsid w:val="007D6A5D"/>
    <w:rsid w:val="007D6BC9"/>
    <w:rsid w:val="007D72D2"/>
    <w:rsid w:val="007D7749"/>
    <w:rsid w:val="007E0530"/>
    <w:rsid w:val="007E4D1A"/>
    <w:rsid w:val="007F2187"/>
    <w:rsid w:val="007F2E90"/>
    <w:rsid w:val="007F52F3"/>
    <w:rsid w:val="008012C5"/>
    <w:rsid w:val="008061B2"/>
    <w:rsid w:val="008120BD"/>
    <w:rsid w:val="0081495A"/>
    <w:rsid w:val="00816375"/>
    <w:rsid w:val="00821636"/>
    <w:rsid w:val="00823999"/>
    <w:rsid w:val="00825D49"/>
    <w:rsid w:val="00833459"/>
    <w:rsid w:val="00834D73"/>
    <w:rsid w:val="00842D73"/>
    <w:rsid w:val="0084437B"/>
    <w:rsid w:val="008505E5"/>
    <w:rsid w:val="008535A4"/>
    <w:rsid w:val="00857407"/>
    <w:rsid w:val="00860997"/>
    <w:rsid w:val="00862356"/>
    <w:rsid w:val="00865FFC"/>
    <w:rsid w:val="00866AB9"/>
    <w:rsid w:val="0086753D"/>
    <w:rsid w:val="00870F1B"/>
    <w:rsid w:val="00873935"/>
    <w:rsid w:val="008760F3"/>
    <w:rsid w:val="00882389"/>
    <w:rsid w:val="008830E1"/>
    <w:rsid w:val="00883B3C"/>
    <w:rsid w:val="008855C4"/>
    <w:rsid w:val="008908BF"/>
    <w:rsid w:val="008910C5"/>
    <w:rsid w:val="00891FF9"/>
    <w:rsid w:val="00894393"/>
    <w:rsid w:val="00894866"/>
    <w:rsid w:val="008969C9"/>
    <w:rsid w:val="00896AEC"/>
    <w:rsid w:val="008978B2"/>
    <w:rsid w:val="00897984"/>
    <w:rsid w:val="008A039A"/>
    <w:rsid w:val="008A1D49"/>
    <w:rsid w:val="008A5875"/>
    <w:rsid w:val="008B4AE9"/>
    <w:rsid w:val="008C2B06"/>
    <w:rsid w:val="008C4F30"/>
    <w:rsid w:val="008C67C5"/>
    <w:rsid w:val="008D42FE"/>
    <w:rsid w:val="008D5F4D"/>
    <w:rsid w:val="008D7302"/>
    <w:rsid w:val="008E251D"/>
    <w:rsid w:val="008F1521"/>
    <w:rsid w:val="008F2E84"/>
    <w:rsid w:val="008F6365"/>
    <w:rsid w:val="008F66A9"/>
    <w:rsid w:val="0090048E"/>
    <w:rsid w:val="00901689"/>
    <w:rsid w:val="0090548C"/>
    <w:rsid w:val="00914160"/>
    <w:rsid w:val="00925F7B"/>
    <w:rsid w:val="009311C9"/>
    <w:rsid w:val="00932F5C"/>
    <w:rsid w:val="00940333"/>
    <w:rsid w:val="009409E3"/>
    <w:rsid w:val="00941B30"/>
    <w:rsid w:val="00943A9D"/>
    <w:rsid w:val="009476E4"/>
    <w:rsid w:val="00954605"/>
    <w:rsid w:val="00966F23"/>
    <w:rsid w:val="00967489"/>
    <w:rsid w:val="00971057"/>
    <w:rsid w:val="009746BE"/>
    <w:rsid w:val="00974774"/>
    <w:rsid w:val="009802CF"/>
    <w:rsid w:val="00983CB1"/>
    <w:rsid w:val="009912EF"/>
    <w:rsid w:val="009A16F6"/>
    <w:rsid w:val="009A257C"/>
    <w:rsid w:val="009A445C"/>
    <w:rsid w:val="009A65A9"/>
    <w:rsid w:val="009B0073"/>
    <w:rsid w:val="009B24D3"/>
    <w:rsid w:val="009B60ED"/>
    <w:rsid w:val="009C3201"/>
    <w:rsid w:val="009C3441"/>
    <w:rsid w:val="009C374B"/>
    <w:rsid w:val="009C560D"/>
    <w:rsid w:val="009C5D5D"/>
    <w:rsid w:val="009C77D7"/>
    <w:rsid w:val="009D31E8"/>
    <w:rsid w:val="009D3377"/>
    <w:rsid w:val="009E08FD"/>
    <w:rsid w:val="009E1F57"/>
    <w:rsid w:val="009E3A9D"/>
    <w:rsid w:val="009E59C9"/>
    <w:rsid w:val="009F2692"/>
    <w:rsid w:val="009F341E"/>
    <w:rsid w:val="009F3974"/>
    <w:rsid w:val="009F51C4"/>
    <w:rsid w:val="00A00120"/>
    <w:rsid w:val="00A007D8"/>
    <w:rsid w:val="00A05139"/>
    <w:rsid w:val="00A051BB"/>
    <w:rsid w:val="00A10D16"/>
    <w:rsid w:val="00A11100"/>
    <w:rsid w:val="00A1238F"/>
    <w:rsid w:val="00A13FE1"/>
    <w:rsid w:val="00A143D3"/>
    <w:rsid w:val="00A14D0D"/>
    <w:rsid w:val="00A17877"/>
    <w:rsid w:val="00A17C05"/>
    <w:rsid w:val="00A23287"/>
    <w:rsid w:val="00A234A0"/>
    <w:rsid w:val="00A23BE2"/>
    <w:rsid w:val="00A23BFC"/>
    <w:rsid w:val="00A23E50"/>
    <w:rsid w:val="00A262D9"/>
    <w:rsid w:val="00A31F70"/>
    <w:rsid w:val="00A3690C"/>
    <w:rsid w:val="00A36E40"/>
    <w:rsid w:val="00A4118C"/>
    <w:rsid w:val="00A44D07"/>
    <w:rsid w:val="00A47964"/>
    <w:rsid w:val="00A4798D"/>
    <w:rsid w:val="00A563E2"/>
    <w:rsid w:val="00A56427"/>
    <w:rsid w:val="00A61FF2"/>
    <w:rsid w:val="00A7050D"/>
    <w:rsid w:val="00A72786"/>
    <w:rsid w:val="00A840FB"/>
    <w:rsid w:val="00A87C5F"/>
    <w:rsid w:val="00A908D7"/>
    <w:rsid w:val="00A91FF5"/>
    <w:rsid w:val="00A92647"/>
    <w:rsid w:val="00A938C7"/>
    <w:rsid w:val="00A95DF4"/>
    <w:rsid w:val="00A967D0"/>
    <w:rsid w:val="00AA19FB"/>
    <w:rsid w:val="00AA43FC"/>
    <w:rsid w:val="00AA46DD"/>
    <w:rsid w:val="00AA77CB"/>
    <w:rsid w:val="00AA7BAD"/>
    <w:rsid w:val="00AB0368"/>
    <w:rsid w:val="00AB2F2D"/>
    <w:rsid w:val="00AB4D82"/>
    <w:rsid w:val="00AB4FEA"/>
    <w:rsid w:val="00AC2157"/>
    <w:rsid w:val="00AD486D"/>
    <w:rsid w:val="00AD491E"/>
    <w:rsid w:val="00AE0561"/>
    <w:rsid w:val="00AE18D3"/>
    <w:rsid w:val="00AE2FA9"/>
    <w:rsid w:val="00AE36E9"/>
    <w:rsid w:val="00AE4229"/>
    <w:rsid w:val="00AE50A0"/>
    <w:rsid w:val="00AE5AEC"/>
    <w:rsid w:val="00AF19C8"/>
    <w:rsid w:val="00AF3A1C"/>
    <w:rsid w:val="00AF3E89"/>
    <w:rsid w:val="00AF583F"/>
    <w:rsid w:val="00B00ED2"/>
    <w:rsid w:val="00B012AD"/>
    <w:rsid w:val="00B02116"/>
    <w:rsid w:val="00B03BBD"/>
    <w:rsid w:val="00B03F17"/>
    <w:rsid w:val="00B05797"/>
    <w:rsid w:val="00B06633"/>
    <w:rsid w:val="00B0768F"/>
    <w:rsid w:val="00B07703"/>
    <w:rsid w:val="00B07FF6"/>
    <w:rsid w:val="00B108F1"/>
    <w:rsid w:val="00B11171"/>
    <w:rsid w:val="00B12320"/>
    <w:rsid w:val="00B160D3"/>
    <w:rsid w:val="00B24668"/>
    <w:rsid w:val="00B256EB"/>
    <w:rsid w:val="00B25F36"/>
    <w:rsid w:val="00B2633F"/>
    <w:rsid w:val="00B34207"/>
    <w:rsid w:val="00B35D9F"/>
    <w:rsid w:val="00B41140"/>
    <w:rsid w:val="00B42ED4"/>
    <w:rsid w:val="00B47F0C"/>
    <w:rsid w:val="00B5001C"/>
    <w:rsid w:val="00B52A1A"/>
    <w:rsid w:val="00B54678"/>
    <w:rsid w:val="00B608DB"/>
    <w:rsid w:val="00B625F4"/>
    <w:rsid w:val="00B62D21"/>
    <w:rsid w:val="00B63A5A"/>
    <w:rsid w:val="00B64832"/>
    <w:rsid w:val="00B651E3"/>
    <w:rsid w:val="00B65E66"/>
    <w:rsid w:val="00B711AA"/>
    <w:rsid w:val="00B72A01"/>
    <w:rsid w:val="00B72D6A"/>
    <w:rsid w:val="00B73BF5"/>
    <w:rsid w:val="00B85E49"/>
    <w:rsid w:val="00B873EC"/>
    <w:rsid w:val="00B87ABB"/>
    <w:rsid w:val="00B9024D"/>
    <w:rsid w:val="00B91582"/>
    <w:rsid w:val="00B92919"/>
    <w:rsid w:val="00BA2FD4"/>
    <w:rsid w:val="00BB1910"/>
    <w:rsid w:val="00BB2B56"/>
    <w:rsid w:val="00BB2BC7"/>
    <w:rsid w:val="00BB4197"/>
    <w:rsid w:val="00BB69F3"/>
    <w:rsid w:val="00BC1AB1"/>
    <w:rsid w:val="00BC3031"/>
    <w:rsid w:val="00BC4690"/>
    <w:rsid w:val="00BC4B6E"/>
    <w:rsid w:val="00BC5EA6"/>
    <w:rsid w:val="00BC6D0D"/>
    <w:rsid w:val="00BD1468"/>
    <w:rsid w:val="00BD352F"/>
    <w:rsid w:val="00BD4407"/>
    <w:rsid w:val="00BD4CF7"/>
    <w:rsid w:val="00BD5D2C"/>
    <w:rsid w:val="00BD7DD1"/>
    <w:rsid w:val="00BE3276"/>
    <w:rsid w:val="00BE32A0"/>
    <w:rsid w:val="00C02B52"/>
    <w:rsid w:val="00C10E1E"/>
    <w:rsid w:val="00C113EE"/>
    <w:rsid w:val="00C122FA"/>
    <w:rsid w:val="00C13B1C"/>
    <w:rsid w:val="00C1628B"/>
    <w:rsid w:val="00C16550"/>
    <w:rsid w:val="00C212F4"/>
    <w:rsid w:val="00C26AC2"/>
    <w:rsid w:val="00C26C49"/>
    <w:rsid w:val="00C30679"/>
    <w:rsid w:val="00C31D78"/>
    <w:rsid w:val="00C359D3"/>
    <w:rsid w:val="00C37AD6"/>
    <w:rsid w:val="00C42230"/>
    <w:rsid w:val="00C63C76"/>
    <w:rsid w:val="00C701CE"/>
    <w:rsid w:val="00C81345"/>
    <w:rsid w:val="00C82D07"/>
    <w:rsid w:val="00C833AF"/>
    <w:rsid w:val="00C83D17"/>
    <w:rsid w:val="00C901FA"/>
    <w:rsid w:val="00C905EA"/>
    <w:rsid w:val="00C91671"/>
    <w:rsid w:val="00CA3D73"/>
    <w:rsid w:val="00CA6014"/>
    <w:rsid w:val="00CA6485"/>
    <w:rsid w:val="00CB35DD"/>
    <w:rsid w:val="00CB45CF"/>
    <w:rsid w:val="00CB56F5"/>
    <w:rsid w:val="00CB5DCB"/>
    <w:rsid w:val="00CB7909"/>
    <w:rsid w:val="00CB7AAF"/>
    <w:rsid w:val="00CC0281"/>
    <w:rsid w:val="00CC5C45"/>
    <w:rsid w:val="00CD18D8"/>
    <w:rsid w:val="00CD24E9"/>
    <w:rsid w:val="00CD2689"/>
    <w:rsid w:val="00CD2B6D"/>
    <w:rsid w:val="00CD7EAE"/>
    <w:rsid w:val="00CE02C3"/>
    <w:rsid w:val="00CE16D9"/>
    <w:rsid w:val="00CE4A28"/>
    <w:rsid w:val="00CE5B70"/>
    <w:rsid w:val="00CE6CFB"/>
    <w:rsid w:val="00CE6DFA"/>
    <w:rsid w:val="00CE764C"/>
    <w:rsid w:val="00CE7925"/>
    <w:rsid w:val="00CE7E54"/>
    <w:rsid w:val="00CE7EAF"/>
    <w:rsid w:val="00CF786D"/>
    <w:rsid w:val="00D005F6"/>
    <w:rsid w:val="00D05FE7"/>
    <w:rsid w:val="00D10829"/>
    <w:rsid w:val="00D10ACA"/>
    <w:rsid w:val="00D10AEB"/>
    <w:rsid w:val="00D21250"/>
    <w:rsid w:val="00D212B4"/>
    <w:rsid w:val="00D219E9"/>
    <w:rsid w:val="00D246D2"/>
    <w:rsid w:val="00D24B73"/>
    <w:rsid w:val="00D27B92"/>
    <w:rsid w:val="00D31099"/>
    <w:rsid w:val="00D33978"/>
    <w:rsid w:val="00D34D51"/>
    <w:rsid w:val="00D43465"/>
    <w:rsid w:val="00D51A82"/>
    <w:rsid w:val="00D52DFE"/>
    <w:rsid w:val="00D53B02"/>
    <w:rsid w:val="00D55D0B"/>
    <w:rsid w:val="00D56416"/>
    <w:rsid w:val="00D61414"/>
    <w:rsid w:val="00D62017"/>
    <w:rsid w:val="00D64C80"/>
    <w:rsid w:val="00D740D0"/>
    <w:rsid w:val="00D759AC"/>
    <w:rsid w:val="00D77CE1"/>
    <w:rsid w:val="00D836EC"/>
    <w:rsid w:val="00D843D4"/>
    <w:rsid w:val="00D85E19"/>
    <w:rsid w:val="00D94332"/>
    <w:rsid w:val="00DA208F"/>
    <w:rsid w:val="00DA5950"/>
    <w:rsid w:val="00DA7C15"/>
    <w:rsid w:val="00DB25D8"/>
    <w:rsid w:val="00DB3033"/>
    <w:rsid w:val="00DB412B"/>
    <w:rsid w:val="00DB4232"/>
    <w:rsid w:val="00DB6E3A"/>
    <w:rsid w:val="00DC25C2"/>
    <w:rsid w:val="00DC2768"/>
    <w:rsid w:val="00DC5006"/>
    <w:rsid w:val="00DD065E"/>
    <w:rsid w:val="00DD453F"/>
    <w:rsid w:val="00DD4AF4"/>
    <w:rsid w:val="00DE1445"/>
    <w:rsid w:val="00DE3A18"/>
    <w:rsid w:val="00DE42D4"/>
    <w:rsid w:val="00DE4782"/>
    <w:rsid w:val="00DE6902"/>
    <w:rsid w:val="00DE7B7B"/>
    <w:rsid w:val="00DF3200"/>
    <w:rsid w:val="00DF435D"/>
    <w:rsid w:val="00DF5925"/>
    <w:rsid w:val="00DF5F98"/>
    <w:rsid w:val="00E01DB7"/>
    <w:rsid w:val="00E044A7"/>
    <w:rsid w:val="00E074AE"/>
    <w:rsid w:val="00E07CB1"/>
    <w:rsid w:val="00E12565"/>
    <w:rsid w:val="00E13742"/>
    <w:rsid w:val="00E17C3F"/>
    <w:rsid w:val="00E2131B"/>
    <w:rsid w:val="00E2398A"/>
    <w:rsid w:val="00E26F04"/>
    <w:rsid w:val="00E3241F"/>
    <w:rsid w:val="00E35B33"/>
    <w:rsid w:val="00E410F9"/>
    <w:rsid w:val="00E42DD5"/>
    <w:rsid w:val="00E43946"/>
    <w:rsid w:val="00E44AEA"/>
    <w:rsid w:val="00E44DCF"/>
    <w:rsid w:val="00E455EC"/>
    <w:rsid w:val="00E51E72"/>
    <w:rsid w:val="00E52DB1"/>
    <w:rsid w:val="00E564E8"/>
    <w:rsid w:val="00E61053"/>
    <w:rsid w:val="00E619F6"/>
    <w:rsid w:val="00E61BEB"/>
    <w:rsid w:val="00E633BB"/>
    <w:rsid w:val="00E63602"/>
    <w:rsid w:val="00E641CB"/>
    <w:rsid w:val="00E705BC"/>
    <w:rsid w:val="00E74A01"/>
    <w:rsid w:val="00E74F94"/>
    <w:rsid w:val="00E82783"/>
    <w:rsid w:val="00E84CB6"/>
    <w:rsid w:val="00E9064E"/>
    <w:rsid w:val="00E917B6"/>
    <w:rsid w:val="00E95A5B"/>
    <w:rsid w:val="00E97124"/>
    <w:rsid w:val="00EA1FAC"/>
    <w:rsid w:val="00EA4433"/>
    <w:rsid w:val="00EA57D8"/>
    <w:rsid w:val="00EA726B"/>
    <w:rsid w:val="00EB0A72"/>
    <w:rsid w:val="00EB3E47"/>
    <w:rsid w:val="00EB6833"/>
    <w:rsid w:val="00EB70A9"/>
    <w:rsid w:val="00EB77C2"/>
    <w:rsid w:val="00EC5320"/>
    <w:rsid w:val="00EC7B15"/>
    <w:rsid w:val="00ED25D9"/>
    <w:rsid w:val="00ED47A1"/>
    <w:rsid w:val="00EE1D60"/>
    <w:rsid w:val="00EE29FB"/>
    <w:rsid w:val="00EE2B4C"/>
    <w:rsid w:val="00EE63B0"/>
    <w:rsid w:val="00EF0E1B"/>
    <w:rsid w:val="00EF3F63"/>
    <w:rsid w:val="00EF660B"/>
    <w:rsid w:val="00F01203"/>
    <w:rsid w:val="00F029AB"/>
    <w:rsid w:val="00F031EA"/>
    <w:rsid w:val="00F04499"/>
    <w:rsid w:val="00F05816"/>
    <w:rsid w:val="00F058BE"/>
    <w:rsid w:val="00F07C7E"/>
    <w:rsid w:val="00F10FB6"/>
    <w:rsid w:val="00F13DF8"/>
    <w:rsid w:val="00F207DE"/>
    <w:rsid w:val="00F22BA4"/>
    <w:rsid w:val="00F22CFE"/>
    <w:rsid w:val="00F2552D"/>
    <w:rsid w:val="00F25A38"/>
    <w:rsid w:val="00F27BAD"/>
    <w:rsid w:val="00F31EEB"/>
    <w:rsid w:val="00F32470"/>
    <w:rsid w:val="00F32D5D"/>
    <w:rsid w:val="00F352D0"/>
    <w:rsid w:val="00F43AF2"/>
    <w:rsid w:val="00F449CB"/>
    <w:rsid w:val="00F462AA"/>
    <w:rsid w:val="00F46B05"/>
    <w:rsid w:val="00F5682C"/>
    <w:rsid w:val="00F63098"/>
    <w:rsid w:val="00F6337E"/>
    <w:rsid w:val="00F64D8D"/>
    <w:rsid w:val="00F663EE"/>
    <w:rsid w:val="00F723DC"/>
    <w:rsid w:val="00F73BE5"/>
    <w:rsid w:val="00F73F68"/>
    <w:rsid w:val="00F802FA"/>
    <w:rsid w:val="00F85504"/>
    <w:rsid w:val="00F92B6C"/>
    <w:rsid w:val="00F960A1"/>
    <w:rsid w:val="00F973AE"/>
    <w:rsid w:val="00FA2082"/>
    <w:rsid w:val="00FA2222"/>
    <w:rsid w:val="00FA5D4F"/>
    <w:rsid w:val="00FB4382"/>
    <w:rsid w:val="00FB604A"/>
    <w:rsid w:val="00FB6CF5"/>
    <w:rsid w:val="00FC32EC"/>
    <w:rsid w:val="00FC5837"/>
    <w:rsid w:val="00FC74F7"/>
    <w:rsid w:val="00FC766C"/>
    <w:rsid w:val="00FD01D9"/>
    <w:rsid w:val="00FD105B"/>
    <w:rsid w:val="00FD454E"/>
    <w:rsid w:val="00FD68FA"/>
    <w:rsid w:val="00FE124A"/>
    <w:rsid w:val="00FE4B8A"/>
    <w:rsid w:val="00FF09ED"/>
    <w:rsid w:val="00FF0EAF"/>
    <w:rsid w:val="00FF535B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B5BC1-62E6-4F3C-BB1E-4DD78679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32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43D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Normal"/>
    <w:next w:val="Normal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7C2B8E"/>
    <w:pPr>
      <w:jc w:val="both"/>
    </w:pPr>
  </w:style>
  <w:style w:type="paragraph" w:customStyle="1" w:styleId="21">
    <w:name w:val="Основной текст 21"/>
    <w:basedOn w:val="Normal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7C2B8E"/>
    <w:pPr>
      <w:autoSpaceDE w:val="0"/>
      <w:autoSpaceDN w:val="0"/>
      <w:jc w:val="both"/>
    </w:pPr>
    <w:rPr>
      <w:color w:val="800080"/>
    </w:rPr>
  </w:style>
  <w:style w:type="paragraph" w:styleId="BodyTextIndent3">
    <w:name w:val="Body Text Indent 3"/>
    <w:basedOn w:val="Normal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">
    <w:name w:val="текст сноски"/>
    <w:basedOn w:val="Normal"/>
    <w:rsid w:val="007C2B8E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C2B8E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uiPriority w:val="99"/>
    <w:rsid w:val="007C2B8E"/>
    <w:rPr>
      <w:vertAlign w:val="superscript"/>
    </w:rPr>
  </w:style>
  <w:style w:type="paragraph" w:styleId="BodyTextIndent2">
    <w:name w:val="Body Text Indent 2"/>
    <w:basedOn w:val="Normal"/>
    <w:link w:val="BodyTextIndent2Char"/>
    <w:rsid w:val="001C578A"/>
    <w:pPr>
      <w:spacing w:after="120" w:line="480" w:lineRule="auto"/>
      <w:ind w:left="283"/>
    </w:pPr>
  </w:style>
  <w:style w:type="table" w:styleId="TableGrid">
    <w:name w:val="Table Grid"/>
    <w:basedOn w:val="TableNormal"/>
    <w:rsid w:val="00A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53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535B"/>
  </w:style>
  <w:style w:type="paragraph" w:styleId="NormalWeb">
    <w:name w:val="Normal (Web)"/>
    <w:aliases w:val="Обычный (Web)"/>
    <w:basedOn w:val="Normal"/>
    <w:qFormat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3C469C"/>
    <w:rPr>
      <w:rFonts w:ascii="Tahoma" w:hAnsi="Tahoma"/>
      <w:sz w:val="16"/>
      <w:szCs w:val="16"/>
    </w:rPr>
  </w:style>
  <w:style w:type="character" w:customStyle="1" w:styleId="Heading2Char">
    <w:name w:val="Heading 2 Char"/>
    <w:link w:val="Heading2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23287"/>
    <w:rPr>
      <w:b/>
      <w:bCs/>
      <w:i/>
      <w:iCs/>
      <w:sz w:val="26"/>
      <w:szCs w:val="26"/>
    </w:rPr>
  </w:style>
  <w:style w:type="character" w:customStyle="1" w:styleId="BodyTextIndent2Char">
    <w:name w:val="Body Text Indent 2 Char"/>
    <w:link w:val="BodyTextIndent2"/>
    <w:rsid w:val="00A23287"/>
    <w:rPr>
      <w:sz w:val="24"/>
      <w:szCs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23287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link w:val="BodyTextIndent"/>
    <w:rsid w:val="00A23287"/>
    <w:rPr>
      <w:sz w:val="24"/>
      <w:szCs w:val="24"/>
    </w:rPr>
  </w:style>
  <w:style w:type="character" w:customStyle="1" w:styleId="a0">
    <w:name w:val="Основной текст Знак"/>
    <w:rsid w:val="00A23287"/>
    <w:rPr>
      <w:sz w:val="24"/>
      <w:szCs w:val="24"/>
    </w:rPr>
  </w:style>
  <w:style w:type="character" w:customStyle="1" w:styleId="BodyTextChar">
    <w:name w:val="Body Text Char"/>
    <w:link w:val="BodyText"/>
    <w:rsid w:val="00A23287"/>
    <w:rPr>
      <w:sz w:val="24"/>
      <w:szCs w:val="24"/>
    </w:rPr>
  </w:style>
  <w:style w:type="paragraph" w:customStyle="1" w:styleId="a1">
    <w:name w:val="основной"/>
    <w:basedOn w:val="Normal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A23287"/>
  </w:style>
  <w:style w:type="paragraph" w:customStyle="1" w:styleId="20">
    <w:name w:val="Стиль2"/>
    <w:basedOn w:val="Normal"/>
    <w:rsid w:val="00A23287"/>
    <w:rPr>
      <w:rFonts w:cs="Courier New"/>
      <w:sz w:val="20"/>
      <w:szCs w:val="20"/>
      <w:lang w:eastAsia="ar-SA"/>
    </w:rPr>
  </w:style>
  <w:style w:type="character" w:customStyle="1" w:styleId="BodyText2Char">
    <w:name w:val="Body Text 2 Char"/>
    <w:link w:val="BodyText2"/>
    <w:rsid w:val="00A23287"/>
  </w:style>
  <w:style w:type="paragraph" w:styleId="ListBullet3">
    <w:name w:val="List Bullet 3"/>
    <w:basedOn w:val="Normal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A23287"/>
    <w:pPr>
      <w:numPr>
        <w:numId w:val="8"/>
      </w:numPr>
    </w:pPr>
  </w:style>
  <w:style w:type="character" w:customStyle="1" w:styleId="BodyText3Char">
    <w:name w:val="Body Text 3 Char"/>
    <w:link w:val="BodyText3"/>
    <w:rsid w:val="00A23287"/>
    <w:rPr>
      <w:color w:val="800080"/>
      <w:sz w:val="24"/>
      <w:szCs w:val="24"/>
    </w:rPr>
  </w:style>
  <w:style w:type="paragraph" w:styleId="List3">
    <w:name w:val="List 3"/>
    <w:basedOn w:val="Normal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Normal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BalloonTextChar">
    <w:name w:val="Balloon Text Char"/>
    <w:link w:val="BalloonText"/>
    <w:semiHidden/>
    <w:rsid w:val="00A232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23287"/>
    <w:rPr>
      <w:sz w:val="24"/>
      <w:szCs w:val="24"/>
    </w:rPr>
  </w:style>
  <w:style w:type="paragraph" w:customStyle="1" w:styleId="a2">
    <w:name w:val="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3">
    <w:name w:val="Знак2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A2328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A23287"/>
    <w:rPr>
      <w:rFonts w:ascii="Tahoma" w:hAnsi="Tahoma" w:cs="Tahoma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A232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23287"/>
    <w:rPr>
      <w:sz w:val="24"/>
      <w:szCs w:val="24"/>
    </w:rPr>
  </w:style>
  <w:style w:type="paragraph" w:customStyle="1" w:styleId="26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aliases w:val=" Знак Знак"/>
    <w:basedOn w:val="Normal"/>
    <w:link w:val="HTMLPreformattedChar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 Знак Знак Char"/>
    <w:link w:val="HTMLPreformatted"/>
    <w:rsid w:val="00A23287"/>
    <w:rPr>
      <w:rFonts w:ascii="Courier New" w:hAnsi="Courier New" w:cs="Courier New"/>
    </w:rPr>
  </w:style>
  <w:style w:type="paragraph" w:customStyle="1" w:styleId="3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Strong">
    <w:name w:val="Strong"/>
    <w:qFormat/>
    <w:rsid w:val="00A23287"/>
    <w:rPr>
      <w:b/>
      <w:bCs/>
    </w:rPr>
  </w:style>
  <w:style w:type="character" w:styleId="FollowedHyperlink">
    <w:name w:val="FollowedHyperlink"/>
    <w:uiPriority w:val="99"/>
    <w:unhideWhenUsed/>
    <w:rsid w:val="00A232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6375"/>
    <w:pPr>
      <w:ind w:left="708"/>
    </w:pPr>
  </w:style>
  <w:style w:type="character" w:customStyle="1" w:styleId="Heading1Char">
    <w:name w:val="Heading 1 Char"/>
    <w:link w:val="Heading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02385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ody1">
    <w:name w:val="Body 1"/>
    <w:link w:val="Body10"/>
    <w:rsid w:val="0006746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DefaultParagraphFont"/>
    <w:link w:val="Body1"/>
    <w:locked/>
    <w:rsid w:val="0006746C"/>
    <w:rPr>
      <w:rFonts w:ascii="Helvetica" w:eastAsia="ヒラギノ角ゴ Pro W3" w:hAnsi="Helvetica"/>
      <w:color w:val="000000"/>
      <w:sz w:val="24"/>
      <w:lang w:val="en-US" w:eastAsia="ru-RU" w:bidi="ar-SA"/>
    </w:rPr>
  </w:style>
  <w:style w:type="character" w:customStyle="1" w:styleId="FontStyle52">
    <w:name w:val="Font Style52"/>
    <w:basedOn w:val="DefaultParagraphFont"/>
    <w:uiPriority w:val="99"/>
    <w:rsid w:val="00AD486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Normal"/>
    <w:uiPriority w:val="99"/>
    <w:rsid w:val="00AD486D"/>
    <w:pPr>
      <w:widowControl w:val="0"/>
      <w:autoSpaceDE w:val="0"/>
      <w:autoSpaceDN w:val="0"/>
      <w:adjustRightInd w:val="0"/>
      <w:spacing w:line="374" w:lineRule="exact"/>
      <w:jc w:val="both"/>
    </w:pPr>
  </w:style>
  <w:style w:type="character" w:customStyle="1" w:styleId="14">
    <w:name w:val="Основной текст1"/>
    <w:basedOn w:val="DefaultParagraphFont"/>
    <w:rsid w:val="00AD486D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Default">
    <w:name w:val="Default"/>
    <w:rsid w:val="00494B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6239</Words>
  <Characters>35568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Windows User</cp:lastModifiedBy>
  <cp:revision>6</cp:revision>
  <cp:lastPrinted>2011-12-11T08:33:00Z</cp:lastPrinted>
  <dcterms:created xsi:type="dcterms:W3CDTF">2018-05-20T05:11:00Z</dcterms:created>
  <dcterms:modified xsi:type="dcterms:W3CDTF">2020-07-06T04:49:00Z</dcterms:modified>
</cp:coreProperties>
</file>